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CEC9C" w14:textId="77777777" w:rsidR="00F85DF0" w:rsidRDefault="00F85DF0" w:rsidP="00216AA9">
      <w:pPr>
        <w:jc w:val="center"/>
        <w:rPr>
          <w:rFonts w:ascii="Arial" w:hAnsi="Arial" w:cs="Arial"/>
          <w:b/>
          <w:bCs/>
        </w:rPr>
      </w:pPr>
    </w:p>
    <w:p w14:paraId="661DD457" w14:textId="77777777" w:rsidR="00F85DF0" w:rsidRDefault="00F85DF0" w:rsidP="00216AA9">
      <w:pPr>
        <w:jc w:val="center"/>
        <w:rPr>
          <w:rFonts w:ascii="Arial" w:hAnsi="Arial" w:cs="Arial"/>
          <w:b/>
          <w:bCs/>
        </w:rPr>
      </w:pPr>
    </w:p>
    <w:p w14:paraId="21680C3D" w14:textId="77777777" w:rsidR="00F85DF0" w:rsidRDefault="00F85DF0" w:rsidP="00216AA9">
      <w:pPr>
        <w:jc w:val="center"/>
        <w:rPr>
          <w:rFonts w:ascii="Arial" w:hAnsi="Arial" w:cs="Arial"/>
          <w:b/>
          <w:bCs/>
        </w:rPr>
      </w:pPr>
    </w:p>
    <w:p w14:paraId="2FAA3297" w14:textId="77777777" w:rsidR="00F85DF0" w:rsidRDefault="00F85DF0" w:rsidP="00216AA9">
      <w:pPr>
        <w:jc w:val="center"/>
        <w:rPr>
          <w:rFonts w:ascii="Arial" w:hAnsi="Arial" w:cs="Arial"/>
          <w:b/>
          <w:bCs/>
        </w:rPr>
      </w:pPr>
    </w:p>
    <w:p w14:paraId="2F6387B3" w14:textId="77777777" w:rsidR="00216AA9" w:rsidRDefault="00216AA9" w:rsidP="00216AA9">
      <w:pPr>
        <w:jc w:val="center"/>
        <w:rPr>
          <w:rFonts w:ascii="Arial" w:hAnsi="Arial" w:cs="Arial"/>
          <w:b/>
          <w:bCs/>
        </w:rPr>
      </w:pPr>
      <w:r w:rsidRPr="00A33ACB">
        <w:rPr>
          <w:rFonts w:ascii="Arial" w:hAnsi="Arial" w:cs="Arial"/>
          <w:b/>
          <w:bCs/>
        </w:rPr>
        <w:t xml:space="preserve">Coventry City Council – Post 16 </w:t>
      </w:r>
      <w:r w:rsidR="00D61CFE">
        <w:rPr>
          <w:rFonts w:ascii="Arial" w:hAnsi="Arial" w:cs="Arial"/>
          <w:b/>
          <w:bCs/>
        </w:rPr>
        <w:t xml:space="preserve">to 18 </w:t>
      </w:r>
      <w:r w:rsidRPr="00A33ACB">
        <w:rPr>
          <w:rFonts w:ascii="Arial" w:hAnsi="Arial" w:cs="Arial"/>
          <w:b/>
          <w:bCs/>
        </w:rPr>
        <w:t>Travel Policy Statement</w:t>
      </w:r>
    </w:p>
    <w:p w14:paraId="1859A463" w14:textId="2A970E8C" w:rsidR="00071951" w:rsidRDefault="00071951" w:rsidP="00216AA9">
      <w:pPr>
        <w:jc w:val="center"/>
        <w:rPr>
          <w:rFonts w:ascii="Arial" w:hAnsi="Arial" w:cs="Arial"/>
          <w:b/>
          <w:bCs/>
        </w:rPr>
      </w:pPr>
      <w:r>
        <w:rPr>
          <w:rFonts w:ascii="Arial" w:hAnsi="Arial" w:cs="Arial"/>
          <w:b/>
          <w:bCs/>
        </w:rPr>
        <w:t>1</w:t>
      </w:r>
      <w:r w:rsidRPr="0041076F">
        <w:rPr>
          <w:rFonts w:ascii="Arial" w:hAnsi="Arial" w:cs="Arial"/>
          <w:b/>
          <w:bCs/>
          <w:vertAlign w:val="superscript"/>
        </w:rPr>
        <w:t>st</w:t>
      </w:r>
      <w:r>
        <w:rPr>
          <w:rFonts w:ascii="Arial" w:hAnsi="Arial" w:cs="Arial"/>
          <w:b/>
          <w:bCs/>
        </w:rPr>
        <w:t xml:space="preserve"> September </w:t>
      </w:r>
      <w:r w:rsidR="00D32832">
        <w:rPr>
          <w:rFonts w:ascii="Arial" w:hAnsi="Arial" w:cs="Arial"/>
          <w:b/>
          <w:bCs/>
        </w:rPr>
        <w:t>202</w:t>
      </w:r>
      <w:r w:rsidR="00070E0E">
        <w:rPr>
          <w:rFonts w:ascii="Arial" w:hAnsi="Arial" w:cs="Arial"/>
          <w:b/>
          <w:bCs/>
        </w:rPr>
        <w:t>6</w:t>
      </w:r>
      <w:r>
        <w:rPr>
          <w:rFonts w:ascii="Arial" w:hAnsi="Arial" w:cs="Arial"/>
          <w:b/>
          <w:bCs/>
        </w:rPr>
        <w:t xml:space="preserve"> – 31</w:t>
      </w:r>
      <w:r w:rsidRPr="0041076F">
        <w:rPr>
          <w:rFonts w:ascii="Arial" w:hAnsi="Arial" w:cs="Arial"/>
          <w:b/>
          <w:bCs/>
          <w:vertAlign w:val="superscript"/>
        </w:rPr>
        <w:t>st</w:t>
      </w:r>
      <w:r>
        <w:rPr>
          <w:rFonts w:ascii="Arial" w:hAnsi="Arial" w:cs="Arial"/>
          <w:b/>
          <w:bCs/>
        </w:rPr>
        <w:t xml:space="preserve"> August 20</w:t>
      </w:r>
      <w:r w:rsidR="005D6CE3">
        <w:rPr>
          <w:rFonts w:ascii="Arial" w:hAnsi="Arial" w:cs="Arial"/>
          <w:b/>
          <w:bCs/>
        </w:rPr>
        <w:t>2</w:t>
      </w:r>
      <w:r w:rsidR="00070E0E">
        <w:rPr>
          <w:rFonts w:ascii="Arial" w:hAnsi="Arial" w:cs="Arial"/>
          <w:b/>
          <w:bCs/>
        </w:rPr>
        <w:t>7</w:t>
      </w:r>
    </w:p>
    <w:p w14:paraId="420432F2" w14:textId="77777777" w:rsidR="00216AA9" w:rsidRPr="00A33ACB" w:rsidRDefault="00216AA9" w:rsidP="00216AA9">
      <w:pPr>
        <w:jc w:val="center"/>
        <w:rPr>
          <w:rFonts w:ascii="Arial" w:hAnsi="Arial" w:cs="Arial"/>
          <w:b/>
          <w:bCs/>
        </w:rPr>
      </w:pPr>
    </w:p>
    <w:p w14:paraId="3623449B" w14:textId="77777777" w:rsidR="00216AA9" w:rsidRDefault="00216AA9" w:rsidP="00216AA9">
      <w:pPr>
        <w:jc w:val="center"/>
        <w:rPr>
          <w:rFonts w:ascii="Arial" w:hAnsi="Arial" w:cs="Arial"/>
          <w:b/>
          <w:bCs/>
        </w:rPr>
      </w:pPr>
    </w:p>
    <w:p w14:paraId="020BCE39" w14:textId="77777777" w:rsidR="00216AA9" w:rsidRPr="00A33ACB" w:rsidRDefault="00216AA9" w:rsidP="00216AA9">
      <w:pPr>
        <w:jc w:val="center"/>
        <w:rPr>
          <w:rFonts w:ascii="Arial" w:hAnsi="Arial" w:cs="Arial"/>
          <w:b/>
          <w:bCs/>
        </w:rPr>
      </w:pPr>
    </w:p>
    <w:p w14:paraId="19F30101" w14:textId="77777777" w:rsidR="00216AA9" w:rsidRPr="00A33ACB" w:rsidRDefault="00216AA9" w:rsidP="00216AA9">
      <w:pPr>
        <w:jc w:val="center"/>
        <w:rPr>
          <w:rFonts w:ascii="Arial" w:hAnsi="Arial" w:cs="Arial"/>
          <w:b/>
          <w:bCs/>
        </w:rPr>
      </w:pPr>
    </w:p>
    <w:p w14:paraId="1A7A41DC" w14:textId="77777777" w:rsidR="00216AA9" w:rsidRPr="00A33ACB" w:rsidRDefault="00216AA9" w:rsidP="00216AA9">
      <w:pPr>
        <w:jc w:val="center"/>
        <w:rPr>
          <w:rFonts w:ascii="Arial" w:hAnsi="Arial" w:cs="Arial"/>
          <w:b/>
          <w:bCs/>
        </w:rPr>
      </w:pPr>
    </w:p>
    <w:p w14:paraId="5F3D4BC5" w14:textId="77777777" w:rsidR="00216AA9" w:rsidRPr="00A33ACB" w:rsidRDefault="00216AA9" w:rsidP="00216AA9">
      <w:pPr>
        <w:jc w:val="center"/>
        <w:rPr>
          <w:rFonts w:ascii="Arial" w:hAnsi="Arial" w:cs="Arial"/>
          <w:b/>
          <w:bCs/>
        </w:rPr>
      </w:pPr>
    </w:p>
    <w:p w14:paraId="4D909CE8" w14:textId="77777777" w:rsidR="00216AA9" w:rsidRPr="00A33ACB" w:rsidRDefault="00216AA9" w:rsidP="00216AA9">
      <w:pPr>
        <w:jc w:val="center"/>
        <w:rPr>
          <w:rFonts w:ascii="Arial" w:hAnsi="Arial" w:cs="Arial"/>
          <w:b/>
          <w:bCs/>
        </w:rPr>
      </w:pPr>
    </w:p>
    <w:p w14:paraId="3FE0500A" w14:textId="77777777" w:rsidR="00216AA9" w:rsidRPr="00A33ACB" w:rsidRDefault="00216AA9" w:rsidP="00216AA9">
      <w:pPr>
        <w:jc w:val="center"/>
        <w:rPr>
          <w:rFonts w:ascii="Arial" w:hAnsi="Arial" w:cs="Arial"/>
          <w:b/>
          <w:bCs/>
        </w:rPr>
      </w:pPr>
    </w:p>
    <w:p w14:paraId="1B6B6EB8" w14:textId="77777777" w:rsidR="00216AA9" w:rsidRPr="00A33ACB" w:rsidRDefault="00216AA9" w:rsidP="00216AA9">
      <w:pPr>
        <w:jc w:val="center"/>
        <w:rPr>
          <w:rFonts w:ascii="Arial" w:hAnsi="Arial" w:cs="Arial"/>
          <w:b/>
          <w:bCs/>
        </w:rPr>
      </w:pPr>
    </w:p>
    <w:p w14:paraId="03834F94" w14:textId="77777777" w:rsidR="00216AA9" w:rsidRPr="00A33ACB" w:rsidRDefault="00216AA9" w:rsidP="00216AA9">
      <w:pPr>
        <w:jc w:val="center"/>
        <w:rPr>
          <w:rFonts w:ascii="Arial" w:hAnsi="Arial" w:cs="Arial"/>
          <w:b/>
          <w:bCs/>
        </w:rPr>
      </w:pPr>
    </w:p>
    <w:p w14:paraId="5F90A639" w14:textId="77777777" w:rsidR="00216AA9" w:rsidRPr="00A33ACB" w:rsidRDefault="00216AA9" w:rsidP="00216AA9">
      <w:pPr>
        <w:jc w:val="center"/>
        <w:rPr>
          <w:rFonts w:ascii="Arial" w:hAnsi="Arial" w:cs="Arial"/>
          <w:b/>
          <w:bCs/>
        </w:rPr>
      </w:pPr>
    </w:p>
    <w:p w14:paraId="4B45C128" w14:textId="77777777" w:rsidR="00216AA9" w:rsidRPr="00A33ACB" w:rsidRDefault="00216AA9" w:rsidP="00216AA9">
      <w:pPr>
        <w:rPr>
          <w:rFonts w:ascii="Arial" w:hAnsi="Arial" w:cs="Arial"/>
          <w:b/>
          <w:bCs/>
        </w:rPr>
      </w:pPr>
    </w:p>
    <w:p w14:paraId="4E0FFD50" w14:textId="77777777" w:rsidR="00216AA9" w:rsidRPr="00A33ACB" w:rsidRDefault="00216AA9" w:rsidP="00216AA9">
      <w:pPr>
        <w:jc w:val="center"/>
        <w:rPr>
          <w:rFonts w:ascii="Arial" w:hAnsi="Arial" w:cs="Arial"/>
          <w:b/>
          <w:bCs/>
        </w:rPr>
      </w:pPr>
    </w:p>
    <w:p w14:paraId="5675C179" w14:textId="77777777" w:rsidR="00216AA9" w:rsidRPr="00A33ACB" w:rsidRDefault="00216AA9" w:rsidP="00216AA9">
      <w:pPr>
        <w:jc w:val="center"/>
        <w:rPr>
          <w:rFonts w:ascii="Arial" w:eastAsia="Arial" w:hAnsi="Arial" w:cs="Arial"/>
          <w:color w:val="000000" w:themeColor="text1"/>
          <w:lang w:val="en"/>
        </w:rPr>
      </w:pPr>
    </w:p>
    <w:p w14:paraId="7E8C2FDF" w14:textId="77777777" w:rsidR="00216AA9" w:rsidRPr="00A33ACB" w:rsidRDefault="00216AA9" w:rsidP="00216AA9">
      <w:pPr>
        <w:jc w:val="center"/>
        <w:rPr>
          <w:rFonts w:ascii="Arial" w:eastAsia="Arial" w:hAnsi="Arial" w:cs="Arial"/>
          <w:b/>
          <w:bCs/>
          <w:color w:val="000000" w:themeColor="text1"/>
        </w:rPr>
      </w:pPr>
    </w:p>
    <w:p w14:paraId="631573F2" w14:textId="77777777" w:rsidR="00216AA9" w:rsidRPr="00A33ACB" w:rsidRDefault="00216AA9" w:rsidP="00216AA9">
      <w:pPr>
        <w:rPr>
          <w:rFonts w:ascii="Arial" w:eastAsia="Arial" w:hAnsi="Arial" w:cs="Arial"/>
          <w:b/>
          <w:bCs/>
          <w:color w:val="000000" w:themeColor="text1"/>
        </w:rPr>
      </w:pPr>
    </w:p>
    <w:p w14:paraId="490E0785" w14:textId="77777777" w:rsidR="00216AA9" w:rsidRPr="00A33ACB" w:rsidRDefault="00216AA9" w:rsidP="00216AA9">
      <w:pPr>
        <w:rPr>
          <w:rFonts w:ascii="Arial" w:eastAsia="Arial" w:hAnsi="Arial" w:cs="Arial"/>
          <w:b/>
          <w:bCs/>
          <w:color w:val="000000" w:themeColor="text1"/>
        </w:rPr>
      </w:pPr>
    </w:p>
    <w:p w14:paraId="3A4355C7" w14:textId="77777777" w:rsidR="00216AA9" w:rsidRPr="00A33ACB" w:rsidRDefault="00216AA9" w:rsidP="00216AA9">
      <w:pPr>
        <w:rPr>
          <w:rFonts w:ascii="Arial" w:eastAsia="Arial" w:hAnsi="Arial" w:cs="Arial"/>
          <w:b/>
          <w:bCs/>
          <w:color w:val="000000" w:themeColor="text1"/>
        </w:rPr>
      </w:pPr>
    </w:p>
    <w:p w14:paraId="443E92AD" w14:textId="77777777" w:rsidR="00216AA9" w:rsidRPr="00A33ACB" w:rsidRDefault="00216AA9" w:rsidP="00216AA9">
      <w:pPr>
        <w:rPr>
          <w:rFonts w:ascii="Arial" w:eastAsia="Arial" w:hAnsi="Arial" w:cs="Arial"/>
          <w:b/>
          <w:bCs/>
          <w:color w:val="000000" w:themeColor="text1"/>
        </w:rPr>
      </w:pPr>
    </w:p>
    <w:p w14:paraId="2F8DD974" w14:textId="77777777" w:rsidR="00216AA9" w:rsidRPr="00A33ACB" w:rsidRDefault="00216AA9" w:rsidP="00216AA9">
      <w:pPr>
        <w:rPr>
          <w:rFonts w:ascii="Arial" w:eastAsia="Arial" w:hAnsi="Arial" w:cs="Arial"/>
          <w:b/>
          <w:bCs/>
          <w:color w:val="000000" w:themeColor="text1"/>
        </w:rPr>
      </w:pPr>
    </w:p>
    <w:p w14:paraId="6FDC127A" w14:textId="77777777" w:rsidR="00216AA9" w:rsidRPr="00A33ACB" w:rsidRDefault="00216AA9" w:rsidP="00216AA9">
      <w:pPr>
        <w:rPr>
          <w:rFonts w:ascii="Arial" w:eastAsia="Arial" w:hAnsi="Arial" w:cs="Arial"/>
          <w:b/>
          <w:bCs/>
          <w:color w:val="000000" w:themeColor="text1"/>
        </w:rPr>
      </w:pPr>
    </w:p>
    <w:p w14:paraId="68BDBC44" w14:textId="77777777" w:rsidR="00216AA9" w:rsidRPr="00A33ACB" w:rsidRDefault="00216AA9" w:rsidP="00216AA9">
      <w:pPr>
        <w:rPr>
          <w:rFonts w:ascii="Arial" w:eastAsia="Arial" w:hAnsi="Arial" w:cs="Arial"/>
          <w:b/>
          <w:bCs/>
          <w:color w:val="000000" w:themeColor="text1"/>
        </w:rPr>
      </w:pPr>
    </w:p>
    <w:p w14:paraId="51EC76E9" w14:textId="77777777" w:rsidR="00216AA9" w:rsidRPr="00A33ACB" w:rsidRDefault="00216AA9" w:rsidP="00216AA9">
      <w:pPr>
        <w:rPr>
          <w:rFonts w:ascii="Arial" w:eastAsia="Arial" w:hAnsi="Arial" w:cs="Arial"/>
          <w:b/>
          <w:bCs/>
          <w:color w:val="000000" w:themeColor="text1"/>
        </w:rPr>
      </w:pPr>
    </w:p>
    <w:p w14:paraId="779AAC4C" w14:textId="77777777" w:rsidR="00216AA9" w:rsidRPr="00A33ACB" w:rsidRDefault="00216AA9" w:rsidP="00216AA9">
      <w:pPr>
        <w:rPr>
          <w:rFonts w:ascii="Arial" w:eastAsia="Arial" w:hAnsi="Arial" w:cs="Arial"/>
          <w:b/>
          <w:bCs/>
          <w:color w:val="000000" w:themeColor="text1"/>
        </w:rPr>
      </w:pPr>
    </w:p>
    <w:p w14:paraId="03D0CFC8" w14:textId="77777777" w:rsidR="00216AA9" w:rsidRPr="00A33ACB" w:rsidRDefault="00216AA9" w:rsidP="00216AA9">
      <w:pPr>
        <w:rPr>
          <w:rFonts w:ascii="Arial" w:eastAsia="Arial" w:hAnsi="Arial" w:cs="Arial"/>
          <w:b/>
          <w:bCs/>
          <w:color w:val="000000" w:themeColor="text1"/>
        </w:rPr>
      </w:pPr>
    </w:p>
    <w:p w14:paraId="7CBFDBFB" w14:textId="77777777" w:rsidR="00216AA9" w:rsidRPr="00A33ACB" w:rsidRDefault="00216AA9" w:rsidP="00216AA9">
      <w:pPr>
        <w:rPr>
          <w:rFonts w:ascii="Arial" w:eastAsia="Arial" w:hAnsi="Arial" w:cs="Arial"/>
          <w:b/>
          <w:bCs/>
          <w:color w:val="000000" w:themeColor="text1"/>
        </w:rPr>
      </w:pPr>
    </w:p>
    <w:p w14:paraId="67673274" w14:textId="77777777" w:rsidR="00216AA9" w:rsidRPr="00A33ACB" w:rsidRDefault="00216AA9" w:rsidP="00216AA9">
      <w:pPr>
        <w:rPr>
          <w:rFonts w:ascii="Arial" w:eastAsia="Arial" w:hAnsi="Arial" w:cs="Arial"/>
          <w:b/>
          <w:bCs/>
          <w:color w:val="000000" w:themeColor="text1"/>
        </w:rPr>
      </w:pPr>
    </w:p>
    <w:p w14:paraId="7D077928" w14:textId="77777777" w:rsidR="00216AA9" w:rsidRDefault="00216AA9" w:rsidP="00216AA9">
      <w:pPr>
        <w:rPr>
          <w:rFonts w:ascii="Arial" w:eastAsia="Arial" w:hAnsi="Arial" w:cs="Arial"/>
          <w:b/>
          <w:bCs/>
          <w:color w:val="000000" w:themeColor="text1"/>
        </w:rPr>
      </w:pPr>
    </w:p>
    <w:p w14:paraId="22BFFEC0" w14:textId="77777777" w:rsidR="00216AA9" w:rsidRDefault="00216AA9" w:rsidP="00216AA9">
      <w:pPr>
        <w:rPr>
          <w:rFonts w:ascii="Arial" w:eastAsia="Arial" w:hAnsi="Arial" w:cs="Arial"/>
          <w:b/>
          <w:bCs/>
          <w:color w:val="000000" w:themeColor="text1"/>
        </w:rPr>
      </w:pPr>
    </w:p>
    <w:p w14:paraId="3A9CD21C" w14:textId="77777777" w:rsidR="00216AA9" w:rsidRDefault="00216AA9" w:rsidP="00216AA9">
      <w:pPr>
        <w:rPr>
          <w:rFonts w:ascii="Arial" w:eastAsia="Arial" w:hAnsi="Arial" w:cs="Arial"/>
          <w:b/>
          <w:bCs/>
          <w:color w:val="000000" w:themeColor="text1"/>
        </w:rPr>
      </w:pPr>
    </w:p>
    <w:p w14:paraId="2D354527" w14:textId="77777777" w:rsidR="00216AA9" w:rsidRDefault="00216AA9" w:rsidP="00216AA9">
      <w:pPr>
        <w:rPr>
          <w:rFonts w:ascii="Arial" w:eastAsia="Arial" w:hAnsi="Arial" w:cs="Arial"/>
          <w:b/>
          <w:bCs/>
          <w:color w:val="000000" w:themeColor="text1"/>
        </w:rPr>
      </w:pPr>
    </w:p>
    <w:p w14:paraId="6FAABFDB" w14:textId="77777777" w:rsidR="00216AA9" w:rsidRDefault="00216AA9" w:rsidP="00216AA9">
      <w:pPr>
        <w:rPr>
          <w:rFonts w:ascii="Arial" w:eastAsia="Arial" w:hAnsi="Arial" w:cs="Arial"/>
          <w:b/>
          <w:bCs/>
          <w:color w:val="000000" w:themeColor="text1"/>
        </w:rPr>
      </w:pPr>
    </w:p>
    <w:p w14:paraId="048F3AD6" w14:textId="77777777" w:rsidR="00216AA9" w:rsidRDefault="00216AA9" w:rsidP="00216AA9">
      <w:pPr>
        <w:rPr>
          <w:rFonts w:ascii="Arial" w:eastAsia="Arial" w:hAnsi="Arial" w:cs="Arial"/>
          <w:b/>
          <w:bCs/>
          <w:color w:val="000000" w:themeColor="text1"/>
        </w:rPr>
      </w:pPr>
    </w:p>
    <w:p w14:paraId="05D0C40A" w14:textId="77777777" w:rsidR="00216AA9" w:rsidRDefault="00216AA9" w:rsidP="00216AA9">
      <w:pPr>
        <w:rPr>
          <w:rFonts w:ascii="Arial" w:eastAsia="Arial" w:hAnsi="Arial" w:cs="Arial"/>
          <w:b/>
          <w:bCs/>
          <w:color w:val="000000" w:themeColor="text1"/>
        </w:rPr>
      </w:pPr>
    </w:p>
    <w:p w14:paraId="34FD7220" w14:textId="77777777" w:rsidR="00216AA9" w:rsidRDefault="00216AA9" w:rsidP="00216AA9">
      <w:pPr>
        <w:rPr>
          <w:rFonts w:ascii="Arial" w:eastAsia="Arial" w:hAnsi="Arial" w:cs="Arial"/>
          <w:b/>
          <w:bCs/>
          <w:color w:val="000000" w:themeColor="text1"/>
        </w:rPr>
      </w:pPr>
    </w:p>
    <w:p w14:paraId="7A0FFBD4" w14:textId="77777777" w:rsidR="00216AA9" w:rsidRDefault="00216AA9" w:rsidP="00216AA9">
      <w:pPr>
        <w:rPr>
          <w:rFonts w:ascii="Arial" w:eastAsia="Arial" w:hAnsi="Arial" w:cs="Arial"/>
          <w:b/>
          <w:bCs/>
          <w:color w:val="000000" w:themeColor="text1"/>
        </w:rPr>
      </w:pPr>
    </w:p>
    <w:p w14:paraId="523CFBC9" w14:textId="77777777" w:rsidR="00216AA9" w:rsidRDefault="00216AA9" w:rsidP="00216AA9">
      <w:pPr>
        <w:rPr>
          <w:rFonts w:ascii="Arial" w:eastAsia="Arial" w:hAnsi="Arial" w:cs="Arial"/>
          <w:b/>
          <w:bCs/>
          <w:color w:val="000000" w:themeColor="text1"/>
        </w:rPr>
      </w:pPr>
    </w:p>
    <w:p w14:paraId="08942CF5" w14:textId="77777777" w:rsidR="00216AA9" w:rsidRDefault="00216AA9" w:rsidP="00216AA9">
      <w:pPr>
        <w:rPr>
          <w:rFonts w:ascii="Arial" w:eastAsia="Arial" w:hAnsi="Arial" w:cs="Arial"/>
          <w:b/>
          <w:bCs/>
          <w:color w:val="000000" w:themeColor="text1"/>
        </w:rPr>
      </w:pPr>
    </w:p>
    <w:p w14:paraId="378D6BCD" w14:textId="77777777" w:rsidR="00216AA9" w:rsidRDefault="00216AA9" w:rsidP="00216AA9">
      <w:pPr>
        <w:rPr>
          <w:rFonts w:ascii="Arial" w:eastAsia="Arial" w:hAnsi="Arial" w:cs="Arial"/>
          <w:b/>
          <w:bCs/>
          <w:color w:val="000000" w:themeColor="text1"/>
        </w:rPr>
      </w:pPr>
    </w:p>
    <w:p w14:paraId="476D652C" w14:textId="77777777" w:rsidR="00216AA9" w:rsidRDefault="00216AA9" w:rsidP="00216AA9">
      <w:pPr>
        <w:rPr>
          <w:rFonts w:ascii="Arial" w:eastAsia="Arial" w:hAnsi="Arial" w:cs="Arial"/>
          <w:b/>
          <w:bCs/>
          <w:color w:val="000000" w:themeColor="text1"/>
        </w:rPr>
      </w:pPr>
    </w:p>
    <w:p w14:paraId="4ACF30AF" w14:textId="77777777" w:rsidR="00216AA9" w:rsidRDefault="00216AA9" w:rsidP="00216AA9">
      <w:pPr>
        <w:rPr>
          <w:rFonts w:ascii="Arial" w:eastAsia="Arial" w:hAnsi="Arial" w:cs="Arial"/>
          <w:b/>
          <w:bCs/>
          <w:color w:val="000000" w:themeColor="text1"/>
        </w:rPr>
      </w:pPr>
    </w:p>
    <w:p w14:paraId="098B9267" w14:textId="77777777" w:rsidR="00216AA9" w:rsidRDefault="00216AA9" w:rsidP="00216AA9">
      <w:pPr>
        <w:rPr>
          <w:rFonts w:ascii="Arial" w:eastAsia="Arial" w:hAnsi="Arial" w:cs="Arial"/>
          <w:b/>
          <w:bCs/>
          <w:color w:val="000000" w:themeColor="text1"/>
        </w:rPr>
      </w:pPr>
    </w:p>
    <w:p w14:paraId="4A7C3150" w14:textId="77777777" w:rsidR="00F85DF0" w:rsidRDefault="00F85DF0" w:rsidP="00216AA9">
      <w:pPr>
        <w:rPr>
          <w:rFonts w:ascii="Arial" w:eastAsia="Arial" w:hAnsi="Arial" w:cs="Arial"/>
          <w:b/>
          <w:bCs/>
          <w:color w:val="000000" w:themeColor="text1"/>
        </w:rPr>
      </w:pPr>
    </w:p>
    <w:p w14:paraId="197CB73C" w14:textId="77777777" w:rsidR="00F85DF0" w:rsidRDefault="00F85DF0" w:rsidP="00216AA9">
      <w:pPr>
        <w:rPr>
          <w:rFonts w:ascii="Arial" w:eastAsia="Arial" w:hAnsi="Arial" w:cs="Arial"/>
          <w:b/>
          <w:bCs/>
          <w:color w:val="000000" w:themeColor="text1"/>
        </w:rPr>
      </w:pPr>
    </w:p>
    <w:p w14:paraId="608E4539" w14:textId="77777777" w:rsidR="00F85DF0" w:rsidRDefault="00F85DF0" w:rsidP="00216AA9">
      <w:pPr>
        <w:rPr>
          <w:rFonts w:ascii="Arial" w:eastAsia="Arial" w:hAnsi="Arial" w:cs="Arial"/>
          <w:b/>
          <w:bCs/>
          <w:color w:val="000000" w:themeColor="text1"/>
        </w:rPr>
      </w:pPr>
    </w:p>
    <w:p w14:paraId="4D028009" w14:textId="77777777" w:rsidR="00F85DF0" w:rsidRDefault="00F85DF0" w:rsidP="00216AA9">
      <w:pPr>
        <w:rPr>
          <w:rFonts w:ascii="Arial" w:eastAsia="Arial" w:hAnsi="Arial" w:cs="Arial"/>
          <w:b/>
          <w:bCs/>
          <w:color w:val="000000" w:themeColor="text1"/>
        </w:rPr>
      </w:pPr>
    </w:p>
    <w:p w14:paraId="73F6BB6C" w14:textId="77777777" w:rsidR="00F85DF0" w:rsidRDefault="00F85DF0" w:rsidP="00216AA9">
      <w:pPr>
        <w:rPr>
          <w:rFonts w:ascii="Arial" w:eastAsia="Arial" w:hAnsi="Arial" w:cs="Arial"/>
          <w:b/>
          <w:bCs/>
          <w:color w:val="000000" w:themeColor="text1"/>
        </w:rPr>
      </w:pPr>
    </w:p>
    <w:p w14:paraId="5B811C7D" w14:textId="77777777" w:rsidR="00216AA9" w:rsidRPr="00A33ACB" w:rsidRDefault="00216AA9" w:rsidP="00216AA9">
      <w:pPr>
        <w:rPr>
          <w:rFonts w:ascii="Arial" w:hAnsi="Arial" w:cs="Arial"/>
        </w:rPr>
      </w:pPr>
      <w:r w:rsidRPr="00A33ACB">
        <w:rPr>
          <w:rFonts w:ascii="Arial" w:eastAsia="Arial" w:hAnsi="Arial" w:cs="Arial"/>
          <w:b/>
          <w:bCs/>
          <w:color w:val="000000" w:themeColor="text1"/>
        </w:rPr>
        <w:t>Contents</w:t>
      </w:r>
    </w:p>
    <w:p w14:paraId="032EC3CD" w14:textId="77777777" w:rsidR="00216AA9" w:rsidRPr="00A33ACB" w:rsidRDefault="00216AA9" w:rsidP="00216AA9">
      <w:pPr>
        <w:rPr>
          <w:rFonts w:ascii="Arial" w:hAnsi="Arial" w:cs="Arial"/>
        </w:rPr>
      </w:pPr>
      <w:r w:rsidRPr="00A33ACB">
        <w:rPr>
          <w:rFonts w:ascii="Arial" w:eastAsia="Arial" w:hAnsi="Arial" w:cs="Arial"/>
          <w:b/>
          <w:bCs/>
          <w:color w:val="000000" w:themeColor="text1"/>
        </w:rPr>
        <w:t xml:space="preserve"> </w:t>
      </w:r>
    </w:p>
    <w:p w14:paraId="341A4187" w14:textId="77777777" w:rsidR="00216AA9" w:rsidRPr="00A33ACB" w:rsidRDefault="00216AA9" w:rsidP="00216AA9">
      <w:pPr>
        <w:pStyle w:val="ListParagraph"/>
        <w:widowControl/>
        <w:numPr>
          <w:ilvl w:val="0"/>
          <w:numId w:val="11"/>
        </w:numPr>
        <w:tabs>
          <w:tab w:val="left" w:pos="567"/>
        </w:tabs>
        <w:spacing w:after="0" w:line="240" w:lineRule="auto"/>
        <w:ind w:left="567" w:hanging="567"/>
        <w:rPr>
          <w:rFonts w:ascii="Arial" w:eastAsia="Arial" w:hAnsi="Arial" w:cs="Arial"/>
          <w:color w:val="000000" w:themeColor="text1"/>
        </w:rPr>
      </w:pPr>
      <w:r w:rsidRPr="00A33ACB">
        <w:rPr>
          <w:rFonts w:ascii="Arial" w:eastAsia="Arial" w:hAnsi="Arial" w:cs="Arial"/>
          <w:color w:val="000000" w:themeColor="text1"/>
        </w:rPr>
        <w:t>Context</w:t>
      </w:r>
    </w:p>
    <w:p w14:paraId="6E509868" w14:textId="77777777" w:rsidR="00216AA9" w:rsidRPr="00A33ACB" w:rsidRDefault="00216AA9" w:rsidP="00216AA9">
      <w:pPr>
        <w:pStyle w:val="ListParagraph"/>
        <w:tabs>
          <w:tab w:val="left" w:pos="567"/>
        </w:tabs>
        <w:spacing w:after="0" w:line="240" w:lineRule="auto"/>
        <w:ind w:left="567"/>
        <w:rPr>
          <w:rFonts w:ascii="Arial" w:eastAsia="Arial" w:hAnsi="Arial" w:cs="Arial"/>
          <w:color w:val="000000" w:themeColor="text1"/>
        </w:rPr>
      </w:pPr>
    </w:p>
    <w:p w14:paraId="24F3BFC0" w14:textId="77777777" w:rsidR="00216AA9" w:rsidRPr="00A33ACB" w:rsidRDefault="00216AA9" w:rsidP="00216AA9">
      <w:pPr>
        <w:pStyle w:val="ListParagraph"/>
        <w:widowControl/>
        <w:numPr>
          <w:ilvl w:val="0"/>
          <w:numId w:val="11"/>
        </w:numPr>
        <w:tabs>
          <w:tab w:val="left" w:pos="567"/>
        </w:tabs>
        <w:spacing w:after="0" w:line="240" w:lineRule="auto"/>
        <w:ind w:left="567" w:hanging="567"/>
        <w:rPr>
          <w:rFonts w:ascii="Arial" w:hAnsi="Arial" w:cs="Arial"/>
        </w:rPr>
      </w:pPr>
      <w:r w:rsidRPr="00A33ACB">
        <w:rPr>
          <w:rFonts w:ascii="Arial" w:hAnsi="Arial" w:cs="Arial"/>
        </w:rPr>
        <w:t>Introduction</w:t>
      </w:r>
    </w:p>
    <w:p w14:paraId="360FE6DE" w14:textId="77777777" w:rsidR="00216AA9" w:rsidRPr="00A33ACB" w:rsidRDefault="00216AA9" w:rsidP="00216AA9">
      <w:pPr>
        <w:rPr>
          <w:rFonts w:ascii="Arial" w:hAnsi="Arial" w:cs="Arial"/>
        </w:rPr>
      </w:pPr>
      <w:r w:rsidRPr="00A33ACB">
        <w:rPr>
          <w:rFonts w:ascii="Arial" w:eastAsia="Arial" w:hAnsi="Arial" w:cs="Arial"/>
          <w:color w:val="000000" w:themeColor="text1"/>
        </w:rPr>
        <w:t xml:space="preserve"> </w:t>
      </w:r>
    </w:p>
    <w:p w14:paraId="1B189C61" w14:textId="77777777" w:rsidR="00216AA9" w:rsidRPr="00A33ACB" w:rsidRDefault="00216AA9" w:rsidP="00216AA9">
      <w:pPr>
        <w:tabs>
          <w:tab w:val="left" w:pos="567"/>
        </w:tabs>
        <w:ind w:left="567" w:hanging="567"/>
        <w:rPr>
          <w:rFonts w:ascii="Arial" w:hAnsi="Arial" w:cs="Arial"/>
        </w:rPr>
      </w:pPr>
      <w:r w:rsidRPr="00A33ACB">
        <w:rPr>
          <w:rFonts w:ascii="Arial" w:eastAsia="Arial" w:hAnsi="Arial" w:cs="Arial"/>
          <w:color w:val="000000" w:themeColor="text1"/>
        </w:rPr>
        <w:t>3</w:t>
      </w:r>
      <w:r w:rsidRPr="00A33ACB">
        <w:rPr>
          <w:rFonts w:ascii="Arial" w:eastAsia="Arial" w:hAnsi="Arial" w:cs="Arial"/>
          <w:color w:val="000000" w:themeColor="text1"/>
        </w:rPr>
        <w:tab/>
        <w:t xml:space="preserve">Eligibility Criteria </w:t>
      </w:r>
    </w:p>
    <w:p w14:paraId="1A3404E4" w14:textId="77777777" w:rsidR="00216AA9" w:rsidRPr="00A33ACB" w:rsidRDefault="00216AA9" w:rsidP="00216AA9">
      <w:pPr>
        <w:rPr>
          <w:rFonts w:ascii="Arial" w:hAnsi="Arial" w:cs="Arial"/>
        </w:rPr>
      </w:pPr>
      <w:r w:rsidRPr="00A33ACB">
        <w:rPr>
          <w:rFonts w:ascii="Arial" w:eastAsia="Arial" w:hAnsi="Arial" w:cs="Arial"/>
          <w:color w:val="000000" w:themeColor="text1"/>
        </w:rPr>
        <w:t xml:space="preserve"> </w:t>
      </w:r>
    </w:p>
    <w:p w14:paraId="58AC5586" w14:textId="77777777" w:rsidR="00216AA9" w:rsidRPr="00A33ACB" w:rsidRDefault="00216AA9" w:rsidP="00216AA9">
      <w:pPr>
        <w:tabs>
          <w:tab w:val="left" w:pos="567"/>
        </w:tabs>
        <w:ind w:left="567" w:hanging="567"/>
        <w:rPr>
          <w:rFonts w:ascii="Arial" w:hAnsi="Arial" w:cs="Arial"/>
        </w:rPr>
      </w:pPr>
      <w:r w:rsidRPr="00A33ACB">
        <w:rPr>
          <w:rFonts w:ascii="Arial" w:eastAsia="Arial" w:hAnsi="Arial" w:cs="Arial"/>
          <w:color w:val="000000" w:themeColor="text1"/>
        </w:rPr>
        <w:t>4</w:t>
      </w:r>
      <w:r w:rsidRPr="00A33ACB">
        <w:rPr>
          <w:rFonts w:ascii="Arial" w:eastAsia="Arial" w:hAnsi="Arial" w:cs="Arial"/>
          <w:color w:val="000000" w:themeColor="text1"/>
        </w:rPr>
        <w:tab/>
        <w:t xml:space="preserve">Available Sources of Support </w:t>
      </w:r>
    </w:p>
    <w:p w14:paraId="6659E672" w14:textId="77777777" w:rsidR="00216AA9" w:rsidRPr="00A33ACB" w:rsidRDefault="00216AA9" w:rsidP="00216AA9">
      <w:pPr>
        <w:tabs>
          <w:tab w:val="left" w:pos="567"/>
        </w:tabs>
        <w:ind w:left="567" w:hanging="567"/>
        <w:rPr>
          <w:rFonts w:ascii="Arial" w:eastAsia="Arial" w:hAnsi="Arial" w:cs="Arial"/>
          <w:color w:val="000000" w:themeColor="text1"/>
        </w:rPr>
      </w:pPr>
      <w:r w:rsidRPr="00A33ACB">
        <w:rPr>
          <w:rFonts w:ascii="Arial" w:eastAsia="Arial" w:hAnsi="Arial" w:cs="Arial"/>
          <w:color w:val="000000" w:themeColor="text1"/>
        </w:rPr>
        <w:t>4.1</w:t>
      </w:r>
      <w:r w:rsidRPr="00A33ACB">
        <w:rPr>
          <w:rFonts w:ascii="Arial" w:eastAsia="Arial" w:hAnsi="Arial" w:cs="Arial"/>
          <w:color w:val="000000" w:themeColor="text1"/>
        </w:rPr>
        <w:tab/>
        <w:t>Fares and concessions</w:t>
      </w:r>
    </w:p>
    <w:p w14:paraId="21EA8B6B" w14:textId="77777777" w:rsidR="00216AA9" w:rsidRPr="00A33ACB" w:rsidRDefault="00216AA9" w:rsidP="00216AA9">
      <w:pPr>
        <w:tabs>
          <w:tab w:val="left" w:pos="567"/>
        </w:tabs>
        <w:ind w:left="567" w:hanging="567"/>
        <w:rPr>
          <w:rFonts w:ascii="Arial" w:hAnsi="Arial" w:cs="Arial"/>
        </w:rPr>
      </w:pPr>
      <w:r w:rsidRPr="00A33ACB">
        <w:rPr>
          <w:rFonts w:ascii="Arial" w:eastAsia="Arial" w:hAnsi="Arial" w:cs="Arial"/>
          <w:color w:val="000000" w:themeColor="text1"/>
        </w:rPr>
        <w:t>4.2</w:t>
      </w:r>
      <w:r w:rsidRPr="00A33ACB">
        <w:rPr>
          <w:rFonts w:ascii="Arial" w:eastAsia="Arial" w:hAnsi="Arial" w:cs="Arial"/>
          <w:color w:val="000000" w:themeColor="text1"/>
        </w:rPr>
        <w:tab/>
        <w:t xml:space="preserve">The 16 -19 Bursary Fund </w:t>
      </w:r>
    </w:p>
    <w:p w14:paraId="3DF33FD8" w14:textId="77777777" w:rsidR="00216AA9" w:rsidRPr="00A33ACB" w:rsidRDefault="00216AA9" w:rsidP="00216AA9">
      <w:pPr>
        <w:tabs>
          <w:tab w:val="left" w:pos="567"/>
        </w:tabs>
        <w:ind w:left="567" w:hanging="567"/>
        <w:rPr>
          <w:rFonts w:ascii="Arial" w:hAnsi="Arial" w:cs="Arial"/>
        </w:rPr>
      </w:pPr>
      <w:r w:rsidRPr="00A33ACB">
        <w:rPr>
          <w:rFonts w:ascii="Arial" w:hAnsi="Arial" w:cs="Arial"/>
        </w:rPr>
        <w:t>4.3</w:t>
      </w:r>
      <w:r w:rsidRPr="00A33ACB">
        <w:rPr>
          <w:rFonts w:ascii="Arial" w:hAnsi="Arial" w:cs="Arial"/>
        </w:rPr>
        <w:tab/>
      </w:r>
      <w:r w:rsidRPr="00A33ACB">
        <w:rPr>
          <w:rFonts w:ascii="Arial" w:eastAsia="Arial" w:hAnsi="Arial" w:cs="Arial"/>
          <w:color w:val="000000" w:themeColor="text1"/>
        </w:rPr>
        <w:t xml:space="preserve">Residential Support Scheme </w:t>
      </w:r>
    </w:p>
    <w:p w14:paraId="37E50F3F" w14:textId="77777777" w:rsidR="00216AA9" w:rsidRPr="00A33ACB" w:rsidRDefault="00216AA9" w:rsidP="00216AA9">
      <w:pPr>
        <w:tabs>
          <w:tab w:val="left" w:pos="567"/>
        </w:tabs>
        <w:ind w:left="567" w:hanging="567"/>
        <w:rPr>
          <w:rFonts w:ascii="Arial" w:hAnsi="Arial" w:cs="Arial"/>
        </w:rPr>
      </w:pPr>
      <w:r w:rsidRPr="00A33ACB">
        <w:rPr>
          <w:rFonts w:ascii="Arial" w:eastAsia="Arial" w:hAnsi="Arial" w:cs="Arial"/>
          <w:color w:val="000000" w:themeColor="text1"/>
        </w:rPr>
        <w:t>4.4</w:t>
      </w:r>
      <w:r w:rsidRPr="00A33ACB">
        <w:rPr>
          <w:rFonts w:ascii="Arial" w:eastAsia="Arial" w:hAnsi="Arial" w:cs="Arial"/>
          <w:color w:val="000000" w:themeColor="text1"/>
        </w:rPr>
        <w:tab/>
        <w:t xml:space="preserve">Residential Bursary Fund </w:t>
      </w:r>
    </w:p>
    <w:p w14:paraId="6986AC31" w14:textId="77777777" w:rsidR="00216AA9" w:rsidRPr="00A33ACB" w:rsidRDefault="00216AA9" w:rsidP="00216AA9">
      <w:pPr>
        <w:tabs>
          <w:tab w:val="left" w:pos="567"/>
        </w:tabs>
        <w:ind w:left="567" w:hanging="567"/>
        <w:rPr>
          <w:rFonts w:ascii="Arial" w:hAnsi="Arial" w:cs="Arial"/>
        </w:rPr>
      </w:pPr>
      <w:r w:rsidRPr="00A33ACB">
        <w:rPr>
          <w:rFonts w:ascii="Arial" w:eastAsia="Arial" w:hAnsi="Arial" w:cs="Arial"/>
          <w:color w:val="000000" w:themeColor="text1"/>
        </w:rPr>
        <w:t>4.5</w:t>
      </w:r>
      <w:r w:rsidRPr="00A33ACB">
        <w:rPr>
          <w:rFonts w:ascii="Arial" w:eastAsia="Arial" w:hAnsi="Arial" w:cs="Arial"/>
          <w:color w:val="000000" w:themeColor="text1"/>
        </w:rPr>
        <w:tab/>
        <w:t xml:space="preserve">Support for LDD learners 19+ - Discretionary Learner Support </w:t>
      </w:r>
    </w:p>
    <w:p w14:paraId="6E88B880" w14:textId="77777777" w:rsidR="00216AA9" w:rsidRPr="00A33ACB" w:rsidRDefault="00216AA9" w:rsidP="00216AA9">
      <w:pPr>
        <w:rPr>
          <w:rFonts w:ascii="Arial" w:eastAsia="Arial" w:hAnsi="Arial" w:cs="Arial"/>
          <w:color w:val="000000" w:themeColor="text1"/>
        </w:rPr>
      </w:pPr>
    </w:p>
    <w:p w14:paraId="0E1B0B80" w14:textId="77777777" w:rsidR="00216AA9" w:rsidRPr="00A33ACB" w:rsidRDefault="00216AA9" w:rsidP="00216AA9">
      <w:pPr>
        <w:rPr>
          <w:rFonts w:ascii="Arial" w:eastAsia="Arial" w:hAnsi="Arial" w:cs="Arial"/>
          <w:color w:val="000000" w:themeColor="text1"/>
        </w:rPr>
      </w:pPr>
      <w:r w:rsidRPr="00A33ACB">
        <w:rPr>
          <w:rFonts w:ascii="Arial" w:eastAsia="Arial" w:hAnsi="Arial" w:cs="Arial"/>
          <w:color w:val="000000" w:themeColor="text1"/>
        </w:rPr>
        <w:t xml:space="preserve"> </w:t>
      </w:r>
    </w:p>
    <w:p w14:paraId="3E94F0DC" w14:textId="77777777" w:rsidR="00216AA9" w:rsidRPr="00A33ACB" w:rsidRDefault="00216AA9" w:rsidP="00216AA9">
      <w:pPr>
        <w:tabs>
          <w:tab w:val="left" w:pos="567"/>
        </w:tabs>
        <w:ind w:left="567" w:hanging="567"/>
        <w:rPr>
          <w:rFonts w:ascii="Arial" w:hAnsi="Arial" w:cs="Arial"/>
        </w:rPr>
      </w:pPr>
      <w:r w:rsidRPr="00A33ACB">
        <w:rPr>
          <w:rFonts w:ascii="Arial" w:eastAsia="Arial" w:hAnsi="Arial" w:cs="Arial"/>
          <w:color w:val="000000" w:themeColor="text1"/>
        </w:rPr>
        <w:t>5</w:t>
      </w:r>
      <w:r w:rsidRPr="00A33ACB">
        <w:rPr>
          <w:rFonts w:ascii="Arial" w:eastAsia="Arial" w:hAnsi="Arial" w:cs="Arial"/>
          <w:color w:val="000000" w:themeColor="text1"/>
        </w:rPr>
        <w:tab/>
        <w:t>Assistance Offered by Coventry City Council</w:t>
      </w:r>
    </w:p>
    <w:p w14:paraId="72E90D13" w14:textId="77777777" w:rsidR="00216AA9" w:rsidRPr="00A33ACB" w:rsidRDefault="00216AA9" w:rsidP="00216AA9">
      <w:pPr>
        <w:tabs>
          <w:tab w:val="left" w:pos="567"/>
        </w:tabs>
        <w:ind w:left="567" w:hanging="567"/>
        <w:rPr>
          <w:rFonts w:ascii="Arial" w:hAnsi="Arial" w:cs="Arial"/>
        </w:rPr>
      </w:pPr>
      <w:r w:rsidRPr="00A33ACB">
        <w:rPr>
          <w:rFonts w:ascii="Arial" w:eastAsia="Arial" w:hAnsi="Arial" w:cs="Arial"/>
          <w:color w:val="000000" w:themeColor="text1"/>
        </w:rPr>
        <w:t xml:space="preserve">5.1 </w:t>
      </w:r>
      <w:r w:rsidRPr="00A33ACB">
        <w:rPr>
          <w:rFonts w:ascii="Arial" w:eastAsia="Arial" w:hAnsi="Arial" w:cs="Arial"/>
          <w:color w:val="000000" w:themeColor="text1"/>
        </w:rPr>
        <w:tab/>
        <w:t xml:space="preserve">Principles </w:t>
      </w:r>
    </w:p>
    <w:p w14:paraId="71A773FB" w14:textId="77777777" w:rsidR="00216AA9" w:rsidRPr="00A33ACB" w:rsidRDefault="00216AA9" w:rsidP="00216AA9">
      <w:pPr>
        <w:tabs>
          <w:tab w:val="left" w:pos="567"/>
        </w:tabs>
        <w:ind w:left="567" w:hanging="567"/>
        <w:rPr>
          <w:rFonts w:ascii="Arial" w:hAnsi="Arial" w:cs="Arial"/>
        </w:rPr>
      </w:pPr>
      <w:r w:rsidRPr="00A33ACB">
        <w:rPr>
          <w:rFonts w:ascii="Arial" w:hAnsi="Arial" w:cs="Arial"/>
        </w:rPr>
        <w:t>5.2</w:t>
      </w:r>
      <w:r w:rsidRPr="00A33ACB">
        <w:rPr>
          <w:rFonts w:ascii="Arial" w:hAnsi="Arial" w:cs="Arial"/>
        </w:rPr>
        <w:tab/>
      </w:r>
      <w:r w:rsidRPr="00A33ACB">
        <w:rPr>
          <w:rFonts w:ascii="Arial" w:eastAsia="Arial" w:hAnsi="Arial" w:cs="Arial"/>
          <w:color w:val="000000" w:themeColor="text1"/>
        </w:rPr>
        <w:t xml:space="preserve">Additional information for students with learning difficulties and/or disabilities </w:t>
      </w:r>
    </w:p>
    <w:p w14:paraId="40195B8B" w14:textId="77777777" w:rsidR="00216AA9" w:rsidRPr="00A33ACB" w:rsidRDefault="00216AA9" w:rsidP="00216AA9">
      <w:pPr>
        <w:rPr>
          <w:rFonts w:ascii="Arial" w:eastAsia="Arial" w:hAnsi="Arial" w:cs="Arial"/>
          <w:color w:val="000000" w:themeColor="text1"/>
        </w:rPr>
      </w:pPr>
    </w:p>
    <w:p w14:paraId="27D9CAF9" w14:textId="77777777" w:rsidR="00216AA9" w:rsidRPr="00A33ACB" w:rsidRDefault="00216AA9" w:rsidP="00216AA9">
      <w:pPr>
        <w:rPr>
          <w:rFonts w:ascii="Arial" w:hAnsi="Arial" w:cs="Arial"/>
        </w:rPr>
      </w:pPr>
      <w:r w:rsidRPr="00A33ACB">
        <w:rPr>
          <w:rFonts w:ascii="Arial" w:eastAsia="Arial" w:hAnsi="Arial" w:cs="Arial"/>
          <w:color w:val="000000" w:themeColor="text1"/>
        </w:rPr>
        <w:t xml:space="preserve"> </w:t>
      </w:r>
    </w:p>
    <w:p w14:paraId="694C8660" w14:textId="77777777" w:rsidR="00216AA9" w:rsidRPr="00A33ACB" w:rsidRDefault="00216AA9" w:rsidP="00216AA9">
      <w:pPr>
        <w:tabs>
          <w:tab w:val="left" w:pos="567"/>
        </w:tabs>
        <w:ind w:left="567" w:hanging="567"/>
        <w:rPr>
          <w:rFonts w:ascii="Arial" w:hAnsi="Arial" w:cs="Arial"/>
        </w:rPr>
      </w:pPr>
      <w:r w:rsidRPr="00A33ACB">
        <w:rPr>
          <w:rFonts w:ascii="Arial" w:eastAsia="Arial" w:hAnsi="Arial" w:cs="Arial"/>
          <w:color w:val="000000" w:themeColor="text1"/>
        </w:rPr>
        <w:t>6</w:t>
      </w:r>
      <w:r w:rsidRPr="00A33ACB">
        <w:rPr>
          <w:rFonts w:ascii="Arial" w:eastAsia="Arial" w:hAnsi="Arial" w:cs="Arial"/>
          <w:color w:val="000000" w:themeColor="text1"/>
        </w:rPr>
        <w:tab/>
        <w:t xml:space="preserve">Application </w:t>
      </w:r>
    </w:p>
    <w:p w14:paraId="37CBFB80" w14:textId="77777777" w:rsidR="00216AA9" w:rsidRPr="00A33ACB" w:rsidRDefault="00216AA9" w:rsidP="00216AA9">
      <w:pPr>
        <w:tabs>
          <w:tab w:val="left" w:pos="567"/>
        </w:tabs>
        <w:ind w:left="567" w:hanging="567"/>
        <w:rPr>
          <w:rFonts w:ascii="Arial" w:eastAsia="Arial" w:hAnsi="Arial" w:cs="Arial"/>
          <w:color w:val="000000" w:themeColor="text1"/>
        </w:rPr>
      </w:pPr>
      <w:r w:rsidRPr="00A33ACB">
        <w:rPr>
          <w:rFonts w:ascii="Arial" w:eastAsia="Arial" w:hAnsi="Arial" w:cs="Arial"/>
          <w:color w:val="000000" w:themeColor="text1"/>
        </w:rPr>
        <w:t>6.1</w:t>
      </w:r>
      <w:r w:rsidRPr="00A33ACB">
        <w:rPr>
          <w:rFonts w:ascii="Arial" w:eastAsia="Arial" w:hAnsi="Arial" w:cs="Arial"/>
          <w:color w:val="000000" w:themeColor="text1"/>
        </w:rPr>
        <w:tab/>
        <w:t>Making an application</w:t>
      </w:r>
    </w:p>
    <w:p w14:paraId="277C232F" w14:textId="77777777" w:rsidR="00216AA9" w:rsidRPr="00A33ACB" w:rsidRDefault="00216AA9" w:rsidP="00216AA9">
      <w:pPr>
        <w:tabs>
          <w:tab w:val="left" w:pos="567"/>
        </w:tabs>
        <w:ind w:left="567" w:hanging="567"/>
        <w:rPr>
          <w:rFonts w:ascii="Arial" w:hAnsi="Arial" w:cs="Arial"/>
        </w:rPr>
      </w:pPr>
      <w:r w:rsidRPr="00A33ACB">
        <w:rPr>
          <w:rFonts w:ascii="Arial" w:eastAsia="Arial" w:hAnsi="Arial" w:cs="Arial"/>
          <w:color w:val="000000" w:themeColor="text1"/>
        </w:rPr>
        <w:t>6.2</w:t>
      </w:r>
      <w:r w:rsidRPr="00A33ACB">
        <w:rPr>
          <w:rFonts w:ascii="Arial" w:eastAsia="Arial" w:hAnsi="Arial" w:cs="Arial"/>
          <w:color w:val="000000" w:themeColor="text1"/>
        </w:rPr>
        <w:tab/>
        <w:t xml:space="preserve">The decision </w:t>
      </w:r>
    </w:p>
    <w:p w14:paraId="605E9910" w14:textId="77777777" w:rsidR="00216AA9" w:rsidRPr="00A33ACB" w:rsidRDefault="00216AA9" w:rsidP="00216AA9">
      <w:pPr>
        <w:tabs>
          <w:tab w:val="left" w:pos="567"/>
        </w:tabs>
        <w:ind w:left="567" w:hanging="567"/>
        <w:rPr>
          <w:rFonts w:ascii="Arial" w:hAnsi="Arial" w:cs="Arial"/>
        </w:rPr>
      </w:pPr>
      <w:r w:rsidRPr="00A33ACB">
        <w:rPr>
          <w:rFonts w:ascii="Arial" w:eastAsia="Arial" w:hAnsi="Arial" w:cs="Arial"/>
          <w:color w:val="000000" w:themeColor="text1"/>
        </w:rPr>
        <w:t xml:space="preserve">6.3 </w:t>
      </w:r>
      <w:r w:rsidRPr="00A33ACB">
        <w:rPr>
          <w:rFonts w:ascii="Arial" w:eastAsia="Arial" w:hAnsi="Arial" w:cs="Arial"/>
          <w:color w:val="000000" w:themeColor="text1"/>
        </w:rPr>
        <w:tab/>
        <w:t xml:space="preserve">Changes in circumstance and reviews </w:t>
      </w:r>
    </w:p>
    <w:p w14:paraId="2822F699" w14:textId="77777777" w:rsidR="00216AA9" w:rsidRPr="00A33ACB" w:rsidRDefault="00216AA9" w:rsidP="00216AA9">
      <w:pPr>
        <w:rPr>
          <w:rFonts w:ascii="Arial" w:hAnsi="Arial" w:cs="Arial"/>
        </w:rPr>
      </w:pPr>
      <w:r w:rsidRPr="00A33ACB">
        <w:rPr>
          <w:rFonts w:ascii="Arial" w:eastAsia="Arial" w:hAnsi="Arial" w:cs="Arial"/>
          <w:color w:val="000000" w:themeColor="text1"/>
        </w:rPr>
        <w:t xml:space="preserve"> </w:t>
      </w:r>
    </w:p>
    <w:p w14:paraId="605B01C1" w14:textId="77777777" w:rsidR="00216AA9" w:rsidRPr="00A33ACB" w:rsidRDefault="00216AA9" w:rsidP="00216AA9">
      <w:pPr>
        <w:tabs>
          <w:tab w:val="left" w:pos="567"/>
        </w:tabs>
        <w:ind w:left="567" w:hanging="567"/>
        <w:rPr>
          <w:rFonts w:ascii="Arial" w:eastAsia="Arial" w:hAnsi="Arial" w:cs="Arial"/>
          <w:color w:val="000000" w:themeColor="text1"/>
        </w:rPr>
      </w:pPr>
    </w:p>
    <w:p w14:paraId="1E5F2F78" w14:textId="77777777" w:rsidR="00216AA9" w:rsidRPr="00A33ACB" w:rsidRDefault="00216AA9" w:rsidP="00216AA9">
      <w:pPr>
        <w:tabs>
          <w:tab w:val="left" w:pos="567"/>
        </w:tabs>
        <w:ind w:left="567" w:hanging="567"/>
        <w:rPr>
          <w:rFonts w:ascii="Arial" w:hAnsi="Arial" w:cs="Arial"/>
        </w:rPr>
      </w:pPr>
      <w:r w:rsidRPr="00A33ACB">
        <w:rPr>
          <w:rFonts w:ascii="Arial" w:eastAsia="Arial" w:hAnsi="Arial" w:cs="Arial"/>
          <w:color w:val="000000" w:themeColor="text1"/>
        </w:rPr>
        <w:t>7</w:t>
      </w:r>
      <w:r w:rsidRPr="00A33ACB">
        <w:rPr>
          <w:rFonts w:ascii="Arial" w:eastAsia="Arial" w:hAnsi="Arial" w:cs="Arial"/>
          <w:color w:val="000000" w:themeColor="text1"/>
        </w:rPr>
        <w:tab/>
        <w:t xml:space="preserve">Appeals </w:t>
      </w:r>
    </w:p>
    <w:p w14:paraId="44ACC6B7" w14:textId="77777777" w:rsidR="00216AA9" w:rsidRPr="00A33ACB" w:rsidRDefault="00216AA9" w:rsidP="00216AA9">
      <w:pPr>
        <w:tabs>
          <w:tab w:val="left" w:pos="567"/>
        </w:tabs>
        <w:ind w:left="567" w:hanging="567"/>
        <w:rPr>
          <w:rFonts w:ascii="Arial" w:eastAsia="Arial" w:hAnsi="Arial" w:cs="Arial"/>
          <w:color w:val="000000" w:themeColor="text1"/>
        </w:rPr>
      </w:pPr>
      <w:r w:rsidRPr="00A33ACB">
        <w:rPr>
          <w:rFonts w:ascii="Arial" w:eastAsia="Arial" w:hAnsi="Arial" w:cs="Arial"/>
          <w:color w:val="000000" w:themeColor="text1"/>
        </w:rPr>
        <w:t>7.1</w:t>
      </w:r>
      <w:r w:rsidRPr="00A33ACB">
        <w:rPr>
          <w:rFonts w:ascii="Arial" w:eastAsia="Arial" w:hAnsi="Arial" w:cs="Arial"/>
          <w:color w:val="000000" w:themeColor="text1"/>
        </w:rPr>
        <w:tab/>
        <w:t>Making an appeal</w:t>
      </w:r>
    </w:p>
    <w:p w14:paraId="33503632" w14:textId="77777777" w:rsidR="00216AA9" w:rsidRPr="00A33ACB" w:rsidRDefault="00216AA9" w:rsidP="00216AA9">
      <w:pPr>
        <w:tabs>
          <w:tab w:val="left" w:pos="567"/>
        </w:tabs>
        <w:ind w:left="567" w:hanging="567"/>
        <w:rPr>
          <w:rFonts w:ascii="Arial" w:hAnsi="Arial" w:cs="Arial"/>
        </w:rPr>
      </w:pPr>
      <w:r w:rsidRPr="00A33ACB">
        <w:rPr>
          <w:rFonts w:ascii="Arial" w:eastAsia="Arial" w:hAnsi="Arial" w:cs="Arial"/>
          <w:color w:val="000000" w:themeColor="text1"/>
        </w:rPr>
        <w:t>7.2</w:t>
      </w:r>
      <w:r w:rsidRPr="00A33ACB">
        <w:rPr>
          <w:rFonts w:ascii="Arial" w:eastAsia="Arial" w:hAnsi="Arial" w:cs="Arial"/>
          <w:color w:val="000000" w:themeColor="text1"/>
        </w:rPr>
        <w:tab/>
        <w:t>Stage 1 – Initial appeal</w:t>
      </w:r>
    </w:p>
    <w:p w14:paraId="273BDC3B" w14:textId="77777777" w:rsidR="00216AA9" w:rsidRPr="00A33ACB" w:rsidRDefault="00216AA9" w:rsidP="00216AA9">
      <w:pPr>
        <w:tabs>
          <w:tab w:val="left" w:pos="567"/>
        </w:tabs>
        <w:ind w:left="567" w:hanging="567"/>
        <w:rPr>
          <w:rFonts w:ascii="Arial" w:hAnsi="Arial" w:cs="Arial"/>
        </w:rPr>
      </w:pPr>
      <w:r w:rsidRPr="00A33ACB">
        <w:rPr>
          <w:rFonts w:ascii="Arial" w:eastAsia="Arial" w:hAnsi="Arial" w:cs="Arial"/>
          <w:color w:val="000000" w:themeColor="text1"/>
        </w:rPr>
        <w:t xml:space="preserve">7.3 </w:t>
      </w:r>
      <w:r w:rsidRPr="00A33ACB">
        <w:rPr>
          <w:rFonts w:ascii="Arial" w:eastAsia="Arial" w:hAnsi="Arial" w:cs="Arial"/>
          <w:color w:val="000000" w:themeColor="text1"/>
        </w:rPr>
        <w:tab/>
        <w:t xml:space="preserve">Stage 2 – final appeal </w:t>
      </w:r>
    </w:p>
    <w:p w14:paraId="3E7C8286" w14:textId="77777777" w:rsidR="00216AA9" w:rsidRPr="00A33ACB" w:rsidRDefault="00216AA9" w:rsidP="00216AA9">
      <w:pPr>
        <w:rPr>
          <w:rFonts w:ascii="Arial" w:eastAsia="Arial" w:hAnsi="Arial" w:cs="Arial"/>
          <w:color w:val="000000" w:themeColor="text1"/>
        </w:rPr>
      </w:pPr>
      <w:r w:rsidRPr="00A33ACB">
        <w:rPr>
          <w:rFonts w:ascii="Arial" w:eastAsia="Arial" w:hAnsi="Arial" w:cs="Arial"/>
          <w:color w:val="000000" w:themeColor="text1"/>
        </w:rPr>
        <w:t xml:space="preserve"> </w:t>
      </w:r>
    </w:p>
    <w:p w14:paraId="49A82645" w14:textId="77777777" w:rsidR="00216AA9" w:rsidRPr="00A33ACB" w:rsidRDefault="00216AA9" w:rsidP="00216AA9">
      <w:pPr>
        <w:tabs>
          <w:tab w:val="left" w:pos="567"/>
        </w:tabs>
        <w:ind w:left="567" w:hanging="567"/>
        <w:rPr>
          <w:rFonts w:ascii="Arial" w:eastAsia="Arial" w:hAnsi="Arial" w:cs="Arial"/>
          <w:color w:val="000000" w:themeColor="text1"/>
        </w:rPr>
      </w:pPr>
    </w:p>
    <w:p w14:paraId="52D10BDE" w14:textId="77777777" w:rsidR="00216AA9" w:rsidRPr="00A33ACB" w:rsidRDefault="00216AA9" w:rsidP="00216AA9">
      <w:pPr>
        <w:tabs>
          <w:tab w:val="left" w:pos="567"/>
        </w:tabs>
        <w:ind w:left="567" w:hanging="567"/>
        <w:rPr>
          <w:rFonts w:ascii="Arial" w:hAnsi="Arial" w:cs="Arial"/>
        </w:rPr>
      </w:pPr>
      <w:r w:rsidRPr="00A33ACB">
        <w:rPr>
          <w:rFonts w:ascii="Arial" w:eastAsia="Arial" w:hAnsi="Arial" w:cs="Arial"/>
          <w:color w:val="000000" w:themeColor="text1"/>
        </w:rPr>
        <w:t>8</w:t>
      </w:r>
      <w:r w:rsidRPr="00A33ACB">
        <w:rPr>
          <w:rFonts w:ascii="Arial" w:eastAsia="Arial" w:hAnsi="Arial" w:cs="Arial"/>
          <w:color w:val="000000" w:themeColor="text1"/>
        </w:rPr>
        <w:tab/>
        <w:t xml:space="preserve">Removal of Travel Assistance and Complaints </w:t>
      </w:r>
    </w:p>
    <w:p w14:paraId="38C12595" w14:textId="77777777" w:rsidR="00216AA9" w:rsidRPr="00A33ACB" w:rsidRDefault="00216AA9" w:rsidP="00216AA9">
      <w:pPr>
        <w:tabs>
          <w:tab w:val="left" w:pos="567"/>
        </w:tabs>
        <w:ind w:left="567" w:hanging="567"/>
        <w:rPr>
          <w:rFonts w:ascii="Arial" w:hAnsi="Arial" w:cs="Arial"/>
        </w:rPr>
      </w:pPr>
      <w:r w:rsidRPr="00A33ACB">
        <w:rPr>
          <w:rFonts w:ascii="Arial" w:eastAsia="Arial" w:hAnsi="Arial" w:cs="Arial"/>
          <w:color w:val="000000" w:themeColor="text1"/>
        </w:rPr>
        <w:t xml:space="preserve">8.1 </w:t>
      </w:r>
      <w:r w:rsidRPr="00A33ACB">
        <w:rPr>
          <w:rFonts w:ascii="Arial" w:eastAsia="Arial" w:hAnsi="Arial" w:cs="Arial"/>
          <w:color w:val="000000" w:themeColor="text1"/>
        </w:rPr>
        <w:tab/>
        <w:t xml:space="preserve">Removal of Support </w:t>
      </w:r>
    </w:p>
    <w:p w14:paraId="64CB881D" w14:textId="77777777" w:rsidR="00216AA9" w:rsidRPr="00A33ACB" w:rsidRDefault="00216AA9" w:rsidP="00216AA9">
      <w:pPr>
        <w:tabs>
          <w:tab w:val="left" w:pos="567"/>
        </w:tabs>
        <w:ind w:left="567" w:hanging="567"/>
        <w:rPr>
          <w:rFonts w:ascii="Arial" w:hAnsi="Arial" w:cs="Arial"/>
        </w:rPr>
      </w:pPr>
      <w:r w:rsidRPr="00A33ACB">
        <w:rPr>
          <w:rFonts w:ascii="Arial" w:eastAsia="Arial" w:hAnsi="Arial" w:cs="Arial"/>
          <w:color w:val="000000" w:themeColor="text1"/>
        </w:rPr>
        <w:t>8.2</w:t>
      </w:r>
      <w:r w:rsidRPr="00A33ACB">
        <w:rPr>
          <w:rFonts w:ascii="Arial" w:eastAsia="Arial" w:hAnsi="Arial" w:cs="Arial"/>
          <w:color w:val="000000" w:themeColor="text1"/>
        </w:rPr>
        <w:tab/>
        <w:t xml:space="preserve">Complaints </w:t>
      </w:r>
    </w:p>
    <w:p w14:paraId="6F31A935" w14:textId="77777777" w:rsidR="00216AA9" w:rsidRPr="00A33ACB" w:rsidRDefault="00216AA9" w:rsidP="00216AA9">
      <w:pPr>
        <w:rPr>
          <w:rFonts w:ascii="Arial" w:eastAsia="Arial" w:hAnsi="Arial" w:cs="Arial"/>
          <w:color w:val="000000" w:themeColor="text1"/>
        </w:rPr>
      </w:pPr>
    </w:p>
    <w:p w14:paraId="5F354CF0" w14:textId="77777777" w:rsidR="00216AA9" w:rsidRPr="00A33ACB" w:rsidRDefault="00216AA9" w:rsidP="00216AA9">
      <w:pPr>
        <w:rPr>
          <w:rFonts w:ascii="Arial" w:eastAsia="Arial" w:hAnsi="Arial" w:cs="Arial"/>
          <w:color w:val="000000" w:themeColor="text1"/>
        </w:rPr>
      </w:pPr>
      <w:r w:rsidRPr="00A33ACB">
        <w:rPr>
          <w:rFonts w:ascii="Arial" w:eastAsia="Arial" w:hAnsi="Arial" w:cs="Arial"/>
          <w:color w:val="000000" w:themeColor="text1"/>
        </w:rPr>
        <w:t xml:space="preserve"> </w:t>
      </w:r>
    </w:p>
    <w:p w14:paraId="1AD5889A" w14:textId="77777777" w:rsidR="00216AA9" w:rsidRPr="00A33ACB" w:rsidRDefault="00216AA9" w:rsidP="00216AA9">
      <w:pPr>
        <w:rPr>
          <w:rFonts w:ascii="Arial" w:hAnsi="Arial" w:cs="Arial"/>
        </w:rPr>
      </w:pPr>
      <w:r w:rsidRPr="00A33ACB">
        <w:rPr>
          <w:rFonts w:ascii="Arial" w:eastAsia="Arial" w:hAnsi="Arial" w:cs="Arial"/>
          <w:b/>
          <w:bCs/>
          <w:color w:val="000000" w:themeColor="text1"/>
        </w:rPr>
        <w:t xml:space="preserve">Appendix A: Detailed eligibility criteria </w:t>
      </w:r>
    </w:p>
    <w:p w14:paraId="0CE647A0" w14:textId="77777777" w:rsidR="00216AA9" w:rsidRPr="00A33ACB" w:rsidRDefault="00216AA9" w:rsidP="00216AA9">
      <w:pPr>
        <w:rPr>
          <w:rFonts w:ascii="Arial" w:hAnsi="Arial" w:cs="Arial"/>
        </w:rPr>
      </w:pPr>
      <w:r w:rsidRPr="00A33ACB">
        <w:rPr>
          <w:rFonts w:ascii="Arial" w:eastAsia="Arial" w:hAnsi="Arial" w:cs="Arial"/>
          <w:color w:val="000000" w:themeColor="text1"/>
        </w:rPr>
        <w:t xml:space="preserve"> </w:t>
      </w:r>
    </w:p>
    <w:p w14:paraId="79568A21" w14:textId="77777777" w:rsidR="00216AA9" w:rsidRPr="00A33ACB" w:rsidRDefault="00216AA9" w:rsidP="00216AA9">
      <w:pPr>
        <w:rPr>
          <w:rFonts w:ascii="Arial" w:hAnsi="Arial" w:cs="Arial"/>
        </w:rPr>
      </w:pPr>
      <w:r w:rsidRPr="00A33ACB">
        <w:rPr>
          <w:rFonts w:ascii="Arial" w:eastAsia="Arial" w:hAnsi="Arial" w:cs="Arial"/>
          <w:b/>
          <w:bCs/>
          <w:color w:val="000000" w:themeColor="text1"/>
        </w:rPr>
        <w:t>Appendix B: Post 16 Providers</w:t>
      </w:r>
    </w:p>
    <w:p w14:paraId="07FE1F5C" w14:textId="77777777" w:rsidR="00216AA9" w:rsidRPr="00A33ACB" w:rsidRDefault="00216AA9" w:rsidP="00216AA9">
      <w:pPr>
        <w:rPr>
          <w:rFonts w:ascii="Arial" w:hAnsi="Arial" w:cs="Arial"/>
        </w:rPr>
      </w:pPr>
      <w:r w:rsidRPr="00A33ACB">
        <w:rPr>
          <w:rFonts w:ascii="Arial" w:eastAsia="Arial" w:hAnsi="Arial" w:cs="Arial"/>
          <w:b/>
          <w:bCs/>
          <w:color w:val="000000" w:themeColor="text1"/>
        </w:rPr>
        <w:t xml:space="preserve"> </w:t>
      </w:r>
    </w:p>
    <w:p w14:paraId="3B05BA34" w14:textId="77777777" w:rsidR="00216AA9" w:rsidRDefault="00216AA9" w:rsidP="00216AA9">
      <w:pPr>
        <w:rPr>
          <w:rFonts w:ascii="Arial" w:eastAsia="Arial" w:hAnsi="Arial" w:cs="Arial"/>
          <w:b/>
          <w:bCs/>
          <w:color w:val="000000" w:themeColor="text1"/>
        </w:rPr>
      </w:pPr>
      <w:r w:rsidRPr="00A33ACB">
        <w:rPr>
          <w:rFonts w:ascii="Arial" w:eastAsia="Arial" w:hAnsi="Arial" w:cs="Arial"/>
          <w:b/>
          <w:bCs/>
          <w:color w:val="000000" w:themeColor="text1"/>
        </w:rPr>
        <w:t>Appendix C: Useful Contacts</w:t>
      </w:r>
    </w:p>
    <w:p w14:paraId="2F9232CC" w14:textId="77777777" w:rsidR="00995B9F" w:rsidRPr="00A33ACB" w:rsidRDefault="00995B9F" w:rsidP="00216AA9">
      <w:pPr>
        <w:rPr>
          <w:rFonts w:ascii="Arial" w:hAnsi="Arial" w:cs="Arial"/>
        </w:rPr>
      </w:pPr>
    </w:p>
    <w:p w14:paraId="65C5360E" w14:textId="77777777" w:rsidR="00216AA9" w:rsidRPr="00A33ACB" w:rsidRDefault="00D056CB" w:rsidP="00216AA9">
      <w:pPr>
        <w:pStyle w:val="ListParagraph"/>
        <w:widowControl/>
        <w:numPr>
          <w:ilvl w:val="0"/>
          <w:numId w:val="3"/>
        </w:numPr>
        <w:tabs>
          <w:tab w:val="left" w:pos="567"/>
        </w:tabs>
        <w:spacing w:after="0" w:line="240" w:lineRule="auto"/>
        <w:ind w:left="567" w:hanging="567"/>
        <w:jc w:val="both"/>
        <w:rPr>
          <w:rFonts w:ascii="Arial" w:hAnsi="Arial" w:cs="Arial"/>
        </w:rPr>
      </w:pPr>
      <w:r>
        <w:rPr>
          <w:rFonts w:ascii="Arial" w:hAnsi="Arial" w:cs="Arial"/>
          <w:b/>
          <w:bCs/>
          <w:color w:val="000000" w:themeColor="text1"/>
        </w:rPr>
        <w:t>C</w:t>
      </w:r>
      <w:r w:rsidR="00216AA9" w:rsidRPr="00A33ACB">
        <w:rPr>
          <w:rFonts w:ascii="Arial" w:hAnsi="Arial" w:cs="Arial"/>
          <w:b/>
          <w:bCs/>
          <w:color w:val="000000" w:themeColor="text1"/>
        </w:rPr>
        <w:t>ontext</w:t>
      </w:r>
    </w:p>
    <w:p w14:paraId="59B796C5" w14:textId="77777777" w:rsidR="00216AA9" w:rsidRPr="00A33ACB" w:rsidRDefault="00216AA9" w:rsidP="00216AA9">
      <w:pPr>
        <w:jc w:val="both"/>
        <w:rPr>
          <w:rFonts w:ascii="Arial" w:hAnsi="Arial" w:cs="Arial"/>
          <w:color w:val="000000" w:themeColor="text1"/>
        </w:rPr>
      </w:pPr>
    </w:p>
    <w:p w14:paraId="731FDBAE" w14:textId="77777777" w:rsidR="00216AA9" w:rsidRPr="00A33ACB" w:rsidRDefault="00216AA9" w:rsidP="00216AA9">
      <w:pPr>
        <w:jc w:val="both"/>
        <w:rPr>
          <w:rFonts w:ascii="Arial" w:hAnsi="Arial" w:cs="Arial"/>
        </w:rPr>
      </w:pPr>
      <w:r w:rsidRPr="00A33ACB">
        <w:rPr>
          <w:rFonts w:ascii="Arial" w:hAnsi="Arial" w:cs="Arial"/>
          <w:color w:val="000000" w:themeColor="text1"/>
        </w:rPr>
        <w:t xml:space="preserve">Coventry is a vibrant, compact and accessible city with excellent public transport links which enables the majority of young people studying in Post 16 education excellent access to their chosen provider through efficient and cost effective travel options. </w:t>
      </w:r>
    </w:p>
    <w:p w14:paraId="283B936E" w14:textId="77777777" w:rsidR="00216AA9" w:rsidRPr="00A33ACB" w:rsidRDefault="00216AA9" w:rsidP="00216AA9">
      <w:pPr>
        <w:jc w:val="both"/>
        <w:rPr>
          <w:rFonts w:ascii="Arial" w:hAnsi="Arial" w:cs="Arial"/>
        </w:rPr>
      </w:pPr>
      <w:r w:rsidRPr="00A33ACB">
        <w:rPr>
          <w:rFonts w:ascii="Arial" w:hAnsi="Arial" w:cs="Arial"/>
          <w:color w:val="000000" w:themeColor="text1"/>
        </w:rPr>
        <w:lastRenderedPageBreak/>
        <w:t xml:space="preserve"> </w:t>
      </w:r>
    </w:p>
    <w:p w14:paraId="1093A81F" w14:textId="55CDD4D5" w:rsidR="00216AA9" w:rsidRPr="00A33ACB" w:rsidRDefault="00216AA9" w:rsidP="00216AA9">
      <w:pPr>
        <w:jc w:val="both"/>
        <w:rPr>
          <w:rFonts w:ascii="Arial" w:hAnsi="Arial" w:cs="Arial"/>
        </w:rPr>
      </w:pPr>
      <w:r w:rsidRPr="00A33ACB">
        <w:rPr>
          <w:rFonts w:ascii="Arial" w:hAnsi="Arial" w:cs="Arial"/>
          <w:color w:val="000000" w:themeColor="text1"/>
        </w:rPr>
        <w:t xml:space="preserve">The Council recognises that the future prosperity and well-being of the city </w:t>
      </w:r>
      <w:r w:rsidR="00070E0E" w:rsidRPr="00A33ACB">
        <w:rPr>
          <w:rFonts w:ascii="Arial" w:hAnsi="Arial" w:cs="Arial"/>
          <w:color w:val="000000" w:themeColor="text1"/>
        </w:rPr>
        <w:t>depend</w:t>
      </w:r>
      <w:r w:rsidRPr="00A33ACB">
        <w:rPr>
          <w:rFonts w:ascii="Arial" w:hAnsi="Arial" w:cs="Arial"/>
          <w:color w:val="000000" w:themeColor="text1"/>
        </w:rPr>
        <w:t xml:space="preserve"> in part on the achievement of young people in their education to maintain the future vitality and economic development of the city. To that end, this post 16 travel assistance policy is seen as crucial in ensuring that further education is accessible to all students irrespective of their economic or social background.</w:t>
      </w:r>
    </w:p>
    <w:p w14:paraId="0BA579D8" w14:textId="77777777" w:rsidR="00216AA9" w:rsidRPr="00A33ACB" w:rsidRDefault="00216AA9" w:rsidP="00216AA9">
      <w:pPr>
        <w:jc w:val="both"/>
        <w:rPr>
          <w:rFonts w:ascii="Arial" w:hAnsi="Arial" w:cs="Arial"/>
        </w:rPr>
      </w:pPr>
      <w:r w:rsidRPr="00A33ACB">
        <w:rPr>
          <w:rFonts w:ascii="Arial" w:hAnsi="Arial" w:cs="Arial"/>
          <w:color w:val="000000" w:themeColor="text1"/>
        </w:rPr>
        <w:t xml:space="preserve"> </w:t>
      </w:r>
    </w:p>
    <w:p w14:paraId="663FF901" w14:textId="77777777" w:rsidR="00216AA9" w:rsidRPr="00A33ACB" w:rsidRDefault="00216AA9" w:rsidP="00216AA9">
      <w:pPr>
        <w:jc w:val="both"/>
        <w:rPr>
          <w:rFonts w:ascii="Arial" w:hAnsi="Arial" w:cs="Arial"/>
        </w:rPr>
      </w:pPr>
      <w:r w:rsidRPr="00A33ACB">
        <w:rPr>
          <w:rFonts w:ascii="Arial" w:hAnsi="Arial" w:cs="Arial"/>
          <w:color w:val="000000" w:themeColor="text1"/>
        </w:rPr>
        <w:t>The Council has a clear aspiration to:</w:t>
      </w:r>
    </w:p>
    <w:p w14:paraId="3F409BA4" w14:textId="77777777" w:rsidR="00216AA9" w:rsidRPr="00A33ACB" w:rsidRDefault="00216AA9" w:rsidP="00216AA9">
      <w:pPr>
        <w:jc w:val="both"/>
        <w:rPr>
          <w:rFonts w:ascii="Arial" w:hAnsi="Arial" w:cs="Arial"/>
        </w:rPr>
      </w:pPr>
      <w:r w:rsidRPr="00A33ACB">
        <w:rPr>
          <w:rFonts w:ascii="Arial" w:hAnsi="Arial" w:cs="Arial"/>
          <w:color w:val="000000" w:themeColor="text1"/>
        </w:rPr>
        <w:t xml:space="preserve"> </w:t>
      </w:r>
    </w:p>
    <w:p w14:paraId="2C9FBB38" w14:textId="3ACFB852" w:rsidR="00216AA9" w:rsidRPr="00A33ACB" w:rsidRDefault="00216AA9" w:rsidP="00216AA9">
      <w:pPr>
        <w:jc w:val="both"/>
        <w:rPr>
          <w:rFonts w:ascii="Arial" w:hAnsi="Arial" w:cs="Arial"/>
        </w:rPr>
      </w:pPr>
      <w:r w:rsidRPr="00A33ACB">
        <w:rPr>
          <w:rFonts w:ascii="Arial" w:hAnsi="Arial" w:cs="Arial"/>
          <w:color w:val="000000" w:themeColor="text1"/>
        </w:rPr>
        <w:t xml:space="preserve">‘’improve accessibility for the whole community, with particular regards for the needs of disabled people, by promoting new or improved means of public transport, walking and cycling and by reducing reliance on the private </w:t>
      </w:r>
      <w:r w:rsidR="005A5D4F" w:rsidRPr="00E3670A">
        <w:rPr>
          <w:rFonts w:ascii="Arial" w:hAnsi="Arial" w:cs="Arial"/>
          <w:color w:val="000000" w:themeColor="text1"/>
        </w:rPr>
        <w:t>vehicle</w:t>
      </w:r>
      <w:r w:rsidRPr="00A33ACB">
        <w:rPr>
          <w:rFonts w:ascii="Arial" w:hAnsi="Arial" w:cs="Arial"/>
          <w:color w:val="000000" w:themeColor="text1"/>
        </w:rPr>
        <w:t>.’’</w:t>
      </w:r>
    </w:p>
    <w:p w14:paraId="06DE289E" w14:textId="77777777" w:rsidR="00216AA9" w:rsidRPr="00A33ACB" w:rsidRDefault="00216AA9" w:rsidP="00216AA9">
      <w:pPr>
        <w:jc w:val="both"/>
        <w:rPr>
          <w:rFonts w:ascii="Arial" w:hAnsi="Arial" w:cs="Arial"/>
        </w:rPr>
      </w:pPr>
      <w:r w:rsidRPr="00A33ACB">
        <w:rPr>
          <w:rFonts w:ascii="Arial" w:hAnsi="Arial" w:cs="Arial"/>
          <w:color w:val="000000" w:themeColor="text1"/>
        </w:rPr>
        <w:t xml:space="preserve"> </w:t>
      </w:r>
    </w:p>
    <w:p w14:paraId="13C8DDA3" w14:textId="77777777" w:rsidR="00216AA9" w:rsidRPr="00A33ACB" w:rsidRDefault="00216AA9" w:rsidP="00216AA9">
      <w:pPr>
        <w:jc w:val="both"/>
        <w:rPr>
          <w:rFonts w:ascii="Arial" w:hAnsi="Arial" w:cs="Arial"/>
        </w:rPr>
      </w:pPr>
      <w:r w:rsidRPr="00A33ACB">
        <w:rPr>
          <w:rFonts w:ascii="Arial" w:hAnsi="Arial" w:cs="Arial"/>
          <w:color w:val="000000" w:themeColor="text1"/>
        </w:rPr>
        <w:t xml:space="preserve">The Council Post 16 </w:t>
      </w:r>
      <w:r w:rsidR="00D61CFE">
        <w:rPr>
          <w:rFonts w:ascii="Arial" w:hAnsi="Arial" w:cs="Arial"/>
          <w:color w:val="000000" w:themeColor="text1"/>
        </w:rPr>
        <w:t xml:space="preserve">to 18 </w:t>
      </w:r>
      <w:r w:rsidRPr="00A33ACB">
        <w:rPr>
          <w:rFonts w:ascii="Arial" w:hAnsi="Arial" w:cs="Arial"/>
          <w:color w:val="000000" w:themeColor="text1"/>
        </w:rPr>
        <w:t>Travel Assistance Policy actively promotes:</w:t>
      </w:r>
    </w:p>
    <w:p w14:paraId="1BEB7E73" w14:textId="77777777" w:rsidR="00216AA9" w:rsidRPr="00A33ACB" w:rsidRDefault="00216AA9" w:rsidP="00216AA9">
      <w:pPr>
        <w:jc w:val="both"/>
        <w:rPr>
          <w:rFonts w:ascii="Arial" w:hAnsi="Arial" w:cs="Arial"/>
        </w:rPr>
      </w:pPr>
      <w:r w:rsidRPr="00A33ACB">
        <w:rPr>
          <w:rFonts w:ascii="Arial" w:hAnsi="Arial" w:cs="Arial"/>
          <w:color w:val="000000" w:themeColor="text1"/>
        </w:rPr>
        <w:t xml:space="preserve"> </w:t>
      </w:r>
    </w:p>
    <w:p w14:paraId="345EB927" w14:textId="53FCCC42" w:rsidR="00216AA9" w:rsidRPr="00A33ACB" w:rsidRDefault="00216AA9" w:rsidP="00216AA9">
      <w:pPr>
        <w:pStyle w:val="ListParagraph"/>
        <w:widowControl/>
        <w:numPr>
          <w:ilvl w:val="0"/>
          <w:numId w:val="2"/>
        </w:numPr>
        <w:tabs>
          <w:tab w:val="left" w:pos="426"/>
        </w:tabs>
        <w:spacing w:after="0" w:line="240" w:lineRule="auto"/>
        <w:ind w:left="426" w:hanging="426"/>
        <w:jc w:val="both"/>
        <w:rPr>
          <w:rFonts w:ascii="Arial" w:eastAsiaTheme="minorEastAsia" w:hAnsi="Arial" w:cs="Arial"/>
        </w:rPr>
      </w:pPr>
      <w:r w:rsidRPr="00A33ACB">
        <w:rPr>
          <w:rFonts w:ascii="Arial" w:hAnsi="Arial" w:cs="Arial"/>
          <w:color w:val="000000" w:themeColor="text1"/>
        </w:rPr>
        <w:t>Reductions in</w:t>
      </w:r>
      <w:r w:rsidR="00E3670A">
        <w:rPr>
          <w:rFonts w:ascii="Arial" w:hAnsi="Arial" w:cs="Arial"/>
          <w:color w:val="000000" w:themeColor="text1"/>
        </w:rPr>
        <w:t xml:space="preserve"> </w:t>
      </w:r>
      <w:r w:rsidR="00CC613C" w:rsidRPr="00E3670A">
        <w:rPr>
          <w:rFonts w:ascii="Arial" w:hAnsi="Arial" w:cs="Arial"/>
          <w:color w:val="000000" w:themeColor="text1"/>
        </w:rPr>
        <w:t>vehicle</w:t>
      </w:r>
      <w:r w:rsidRPr="00A33ACB">
        <w:rPr>
          <w:rFonts w:ascii="Arial" w:hAnsi="Arial" w:cs="Arial"/>
          <w:color w:val="000000" w:themeColor="text1"/>
        </w:rPr>
        <w:t xml:space="preserve"> usage </w:t>
      </w:r>
    </w:p>
    <w:p w14:paraId="30F1C990" w14:textId="77777777" w:rsidR="00216AA9" w:rsidRPr="00A33ACB" w:rsidRDefault="00216AA9" w:rsidP="00216AA9">
      <w:pPr>
        <w:pStyle w:val="ListParagraph"/>
        <w:widowControl/>
        <w:numPr>
          <w:ilvl w:val="0"/>
          <w:numId w:val="2"/>
        </w:numPr>
        <w:tabs>
          <w:tab w:val="left" w:pos="426"/>
        </w:tabs>
        <w:spacing w:after="0" w:line="240" w:lineRule="auto"/>
        <w:ind w:left="426" w:hanging="426"/>
        <w:jc w:val="both"/>
        <w:rPr>
          <w:rFonts w:ascii="Arial" w:eastAsiaTheme="minorEastAsia" w:hAnsi="Arial" w:cs="Arial"/>
        </w:rPr>
      </w:pPr>
      <w:r w:rsidRPr="00A33ACB">
        <w:rPr>
          <w:rFonts w:ascii="Arial" w:eastAsia="Arial" w:hAnsi="Arial" w:cs="Arial"/>
          <w:color w:val="000000" w:themeColor="text1"/>
        </w:rPr>
        <w:t>Increased use of walking, cycling and public transport</w:t>
      </w:r>
    </w:p>
    <w:p w14:paraId="46CE5C39" w14:textId="77F53C9E" w:rsidR="00216AA9" w:rsidRPr="00A33ACB" w:rsidRDefault="00216AA9" w:rsidP="00216AA9">
      <w:pPr>
        <w:pStyle w:val="ListParagraph"/>
        <w:widowControl/>
        <w:numPr>
          <w:ilvl w:val="0"/>
          <w:numId w:val="2"/>
        </w:numPr>
        <w:tabs>
          <w:tab w:val="left" w:pos="426"/>
        </w:tabs>
        <w:spacing w:after="0" w:line="240" w:lineRule="auto"/>
        <w:ind w:left="426" w:hanging="426"/>
        <w:jc w:val="both"/>
        <w:rPr>
          <w:rFonts w:ascii="Arial" w:eastAsiaTheme="minorEastAsia" w:hAnsi="Arial" w:cs="Arial"/>
        </w:rPr>
      </w:pPr>
      <w:r w:rsidRPr="00A33ACB">
        <w:rPr>
          <w:rFonts w:ascii="Arial" w:eastAsia="Arial" w:hAnsi="Arial" w:cs="Arial"/>
          <w:color w:val="000000" w:themeColor="text1"/>
        </w:rPr>
        <w:t xml:space="preserve">Reduced traffic speeds and improved </w:t>
      </w:r>
      <w:r w:rsidR="00070E0E" w:rsidRPr="00A33ACB">
        <w:rPr>
          <w:rFonts w:ascii="Arial" w:eastAsia="Arial" w:hAnsi="Arial" w:cs="Arial"/>
          <w:color w:val="000000" w:themeColor="text1"/>
        </w:rPr>
        <w:t>safety,</w:t>
      </w:r>
      <w:r w:rsidRPr="00A33ACB">
        <w:rPr>
          <w:rFonts w:ascii="Arial" w:eastAsia="Arial" w:hAnsi="Arial" w:cs="Arial"/>
          <w:color w:val="000000" w:themeColor="text1"/>
        </w:rPr>
        <w:t xml:space="preserve"> particularly for pedestrians and cyclists.</w:t>
      </w:r>
    </w:p>
    <w:p w14:paraId="75B4D869" w14:textId="77777777" w:rsidR="00216AA9" w:rsidRPr="00A33ACB" w:rsidRDefault="00216AA9" w:rsidP="00216AA9">
      <w:pPr>
        <w:jc w:val="both"/>
        <w:rPr>
          <w:rFonts w:ascii="Arial" w:hAnsi="Arial" w:cs="Arial"/>
        </w:rPr>
      </w:pPr>
      <w:r w:rsidRPr="00A33ACB">
        <w:rPr>
          <w:rFonts w:ascii="Arial" w:eastAsia="Arial" w:hAnsi="Arial" w:cs="Arial"/>
          <w:color w:val="000000" w:themeColor="text1"/>
        </w:rPr>
        <w:t xml:space="preserve"> </w:t>
      </w:r>
    </w:p>
    <w:p w14:paraId="35DF2EF4" w14:textId="77777777" w:rsidR="00216AA9" w:rsidRPr="00A33ACB" w:rsidRDefault="00216AA9" w:rsidP="00216AA9">
      <w:pPr>
        <w:jc w:val="both"/>
        <w:rPr>
          <w:rFonts w:ascii="Arial" w:hAnsi="Arial" w:cs="Arial"/>
        </w:rPr>
      </w:pPr>
      <w:r w:rsidRPr="00A33ACB">
        <w:rPr>
          <w:rFonts w:ascii="Arial" w:hAnsi="Arial" w:cs="Arial"/>
          <w:color w:val="000000" w:themeColor="text1"/>
        </w:rPr>
        <w:t xml:space="preserve">Public Transport is a key element in this strategy. </w:t>
      </w:r>
    </w:p>
    <w:p w14:paraId="4E191564" w14:textId="77777777" w:rsidR="00216AA9" w:rsidRPr="00A33ACB" w:rsidRDefault="00216AA9" w:rsidP="00216AA9">
      <w:pPr>
        <w:jc w:val="both"/>
        <w:rPr>
          <w:rFonts w:ascii="Arial" w:hAnsi="Arial" w:cs="Arial"/>
        </w:rPr>
      </w:pPr>
      <w:r w:rsidRPr="00A33ACB">
        <w:rPr>
          <w:rFonts w:ascii="Arial" w:hAnsi="Arial" w:cs="Arial"/>
          <w:b/>
          <w:bCs/>
          <w:color w:val="000000" w:themeColor="text1"/>
        </w:rPr>
        <w:t xml:space="preserve"> </w:t>
      </w:r>
    </w:p>
    <w:p w14:paraId="3356737F" w14:textId="77777777" w:rsidR="00216AA9" w:rsidRPr="00A33ACB" w:rsidRDefault="00216AA9" w:rsidP="00216AA9">
      <w:pPr>
        <w:ind w:left="567" w:hanging="567"/>
        <w:jc w:val="both"/>
        <w:rPr>
          <w:rFonts w:ascii="Arial" w:hAnsi="Arial" w:cs="Arial"/>
        </w:rPr>
      </w:pPr>
      <w:r w:rsidRPr="00A33ACB">
        <w:rPr>
          <w:rFonts w:ascii="Arial" w:hAnsi="Arial" w:cs="Arial"/>
          <w:b/>
          <w:bCs/>
          <w:color w:val="000000" w:themeColor="text1"/>
        </w:rPr>
        <w:t>2</w:t>
      </w:r>
      <w:r w:rsidRPr="00A33ACB">
        <w:rPr>
          <w:rFonts w:ascii="Arial" w:hAnsi="Arial" w:cs="Arial"/>
          <w:b/>
          <w:bCs/>
          <w:color w:val="000000" w:themeColor="text1"/>
        </w:rPr>
        <w:tab/>
        <w:t>Introduction</w:t>
      </w:r>
    </w:p>
    <w:p w14:paraId="1699A4A2" w14:textId="77777777" w:rsidR="00216AA9" w:rsidRPr="00A33ACB" w:rsidRDefault="00216AA9" w:rsidP="00216AA9">
      <w:pPr>
        <w:jc w:val="both"/>
        <w:rPr>
          <w:rFonts w:ascii="Arial" w:hAnsi="Arial" w:cs="Arial"/>
        </w:rPr>
      </w:pPr>
      <w:r w:rsidRPr="00A33ACB">
        <w:rPr>
          <w:rFonts w:ascii="Arial" w:hAnsi="Arial" w:cs="Arial"/>
          <w:b/>
          <w:bCs/>
          <w:color w:val="000000" w:themeColor="text1"/>
        </w:rPr>
        <w:t xml:space="preserve"> </w:t>
      </w:r>
    </w:p>
    <w:p w14:paraId="1F4D97FF" w14:textId="77777777" w:rsidR="00216AA9" w:rsidRPr="00A33ACB" w:rsidRDefault="00216AA9" w:rsidP="00216AA9">
      <w:pPr>
        <w:tabs>
          <w:tab w:val="left" w:pos="567"/>
        </w:tabs>
        <w:ind w:left="567" w:hanging="567"/>
        <w:jc w:val="both"/>
        <w:rPr>
          <w:rFonts w:ascii="Arial" w:hAnsi="Arial" w:cs="Arial"/>
        </w:rPr>
      </w:pPr>
      <w:r w:rsidRPr="00A33ACB">
        <w:rPr>
          <w:rFonts w:ascii="Arial" w:hAnsi="Arial" w:cs="Arial"/>
          <w:color w:val="000000" w:themeColor="text1"/>
        </w:rPr>
        <w:t>2.1</w:t>
      </w:r>
      <w:r w:rsidRPr="00A33ACB">
        <w:rPr>
          <w:rFonts w:ascii="Arial" w:hAnsi="Arial" w:cs="Arial"/>
          <w:color w:val="000000" w:themeColor="text1"/>
        </w:rPr>
        <w:tab/>
        <w:t>Coventry City Council</w:t>
      </w:r>
      <w:r w:rsidRPr="00A33ACB">
        <w:rPr>
          <w:rFonts w:ascii="Arial" w:hAnsi="Arial" w:cs="Arial"/>
        </w:rPr>
        <w:t xml:space="preserve"> </w:t>
      </w:r>
      <w:r w:rsidRPr="00A33ACB">
        <w:rPr>
          <w:rFonts w:ascii="Arial" w:hAnsi="Arial" w:cs="Arial"/>
          <w:color w:val="000000" w:themeColor="text1"/>
        </w:rPr>
        <w:t>(CCC) is committed to ensuring that young people aged 16-18 are encouraged and supported to continue with their education and training where this is appropriate and suitable to their needs. This will enable young people to acquire the knowledge, skills and experience necessary for their personal development and progression into future employment or Higher Education.</w:t>
      </w:r>
    </w:p>
    <w:p w14:paraId="7ECCCD80" w14:textId="77777777" w:rsidR="00216AA9" w:rsidRPr="00A33ACB" w:rsidRDefault="00216AA9" w:rsidP="00216AA9">
      <w:pPr>
        <w:tabs>
          <w:tab w:val="left" w:pos="567"/>
        </w:tabs>
        <w:ind w:left="567" w:hanging="567"/>
        <w:jc w:val="both"/>
        <w:rPr>
          <w:rFonts w:ascii="Arial" w:hAnsi="Arial" w:cs="Arial"/>
        </w:rPr>
      </w:pPr>
    </w:p>
    <w:p w14:paraId="11F4ACBA" w14:textId="77777777" w:rsidR="00216AA9" w:rsidRPr="0041076F" w:rsidRDefault="00216AA9" w:rsidP="00216AA9">
      <w:pPr>
        <w:tabs>
          <w:tab w:val="left" w:pos="567"/>
        </w:tabs>
        <w:ind w:left="567" w:hanging="567"/>
        <w:jc w:val="both"/>
        <w:rPr>
          <w:rFonts w:ascii="Arial" w:hAnsi="Arial" w:cs="Arial"/>
          <w:color w:val="000000" w:themeColor="text1"/>
        </w:rPr>
      </w:pPr>
      <w:r w:rsidRPr="00A33ACB">
        <w:rPr>
          <w:rFonts w:ascii="Arial" w:hAnsi="Arial" w:cs="Arial"/>
        </w:rPr>
        <w:t>2.2</w:t>
      </w:r>
      <w:r w:rsidRPr="00A33ACB">
        <w:rPr>
          <w:rFonts w:ascii="Arial" w:hAnsi="Arial" w:cs="Arial"/>
        </w:rPr>
        <w:tab/>
      </w:r>
      <w:r w:rsidRPr="00A33ACB">
        <w:rPr>
          <w:rFonts w:ascii="Arial" w:hAnsi="Arial" w:cs="Arial"/>
          <w:color w:val="000000" w:themeColor="text1"/>
        </w:rPr>
        <w:t xml:space="preserve">This assistance is available to all young people aged 16-18 entering further education and to continuing learners aged 19 who started the course before becoming 19 years old. </w:t>
      </w:r>
      <w:r w:rsidR="00A06ED3" w:rsidRPr="0041076F">
        <w:rPr>
          <w:rFonts w:ascii="Arial" w:hAnsi="Arial" w:cs="Arial"/>
          <w:color w:val="000000" w:themeColor="text1"/>
        </w:rPr>
        <w:t>For clarification of entitlement for learners aged 19-25 please see the Council’s Post 19 Travel Statement</w:t>
      </w:r>
      <w:r w:rsidR="00CD5D91" w:rsidRPr="0041076F">
        <w:rPr>
          <w:rFonts w:ascii="Arial" w:hAnsi="Arial" w:cs="Arial"/>
          <w:color w:val="000000" w:themeColor="text1"/>
        </w:rPr>
        <w:t xml:space="preserve"> which can be found here:</w:t>
      </w:r>
    </w:p>
    <w:p w14:paraId="72930D8B" w14:textId="77777777" w:rsidR="00CD5D91" w:rsidRDefault="00CD5D91" w:rsidP="00216AA9">
      <w:pPr>
        <w:tabs>
          <w:tab w:val="left" w:pos="567"/>
        </w:tabs>
        <w:ind w:left="567" w:hanging="567"/>
        <w:jc w:val="both"/>
        <w:rPr>
          <w:rFonts w:ascii="Arial" w:hAnsi="Arial" w:cs="Arial"/>
        </w:rPr>
      </w:pPr>
    </w:p>
    <w:p w14:paraId="0E7B939F" w14:textId="194F16F2" w:rsidR="00CD5D91" w:rsidRDefault="00CD5D91" w:rsidP="00216AA9">
      <w:pPr>
        <w:tabs>
          <w:tab w:val="left" w:pos="567"/>
        </w:tabs>
        <w:ind w:left="567" w:hanging="567"/>
        <w:jc w:val="both"/>
        <w:rPr>
          <w:rFonts w:ascii="Arial" w:hAnsi="Arial" w:cs="Arial"/>
        </w:rPr>
      </w:pPr>
      <w:r>
        <w:rPr>
          <w:rFonts w:ascii="Arial" w:hAnsi="Arial" w:cs="Arial"/>
        </w:rPr>
        <w:tab/>
      </w:r>
      <w:hyperlink r:id="rId8" w:history="1">
        <w:r w:rsidR="00CC613C" w:rsidRPr="00120718">
          <w:rPr>
            <w:rStyle w:val="Hyperlink"/>
            <w:rFonts w:ascii="Arial" w:hAnsi="Arial" w:cs="Arial"/>
          </w:rPr>
          <w:t>www.coventry.gov.uk/travelassistance</w:t>
        </w:r>
      </w:hyperlink>
    </w:p>
    <w:p w14:paraId="35DAF3A2" w14:textId="77777777" w:rsidR="00216AA9" w:rsidRPr="00A33ACB" w:rsidRDefault="00216AA9" w:rsidP="00216AA9">
      <w:pPr>
        <w:tabs>
          <w:tab w:val="left" w:pos="567"/>
        </w:tabs>
        <w:ind w:left="567" w:hanging="567"/>
        <w:jc w:val="both"/>
        <w:rPr>
          <w:rFonts w:ascii="Arial" w:hAnsi="Arial" w:cs="Arial"/>
          <w:color w:val="000000" w:themeColor="text1"/>
        </w:rPr>
      </w:pPr>
    </w:p>
    <w:p w14:paraId="2BC16286" w14:textId="77777777" w:rsidR="00216AA9" w:rsidRPr="00A33ACB" w:rsidRDefault="00216AA9" w:rsidP="00216AA9">
      <w:pPr>
        <w:tabs>
          <w:tab w:val="left" w:pos="567"/>
        </w:tabs>
        <w:ind w:left="567" w:hanging="567"/>
        <w:jc w:val="both"/>
        <w:rPr>
          <w:rFonts w:ascii="Arial" w:hAnsi="Arial" w:cs="Arial"/>
        </w:rPr>
      </w:pPr>
      <w:r w:rsidRPr="00A33ACB">
        <w:rPr>
          <w:rFonts w:ascii="Arial" w:hAnsi="Arial" w:cs="Arial"/>
          <w:color w:val="000000" w:themeColor="text1"/>
        </w:rPr>
        <w:t>2.3</w:t>
      </w:r>
      <w:r w:rsidRPr="00A33ACB">
        <w:rPr>
          <w:rFonts w:ascii="Arial" w:hAnsi="Arial" w:cs="Arial"/>
          <w:color w:val="000000" w:themeColor="text1"/>
        </w:rPr>
        <w:tab/>
        <w:t>This document is the Council's Travel Assistance Statement. The Council is required by the Education Act 1996 to publish a transport policy statement each year, setting out what travel assistance is available from the Council and other bodies, to help young people aged 16-18</w:t>
      </w:r>
      <w:r w:rsidR="00D61CFE">
        <w:rPr>
          <w:rFonts w:ascii="Arial" w:hAnsi="Arial" w:cs="Arial"/>
          <w:color w:val="000000" w:themeColor="text1"/>
        </w:rPr>
        <w:t xml:space="preserve"> </w:t>
      </w:r>
      <w:r w:rsidRPr="00A33ACB">
        <w:rPr>
          <w:rFonts w:ascii="Arial" w:hAnsi="Arial" w:cs="Arial"/>
          <w:color w:val="000000" w:themeColor="text1"/>
        </w:rPr>
        <w:t>who satisfy the eligibility criteria to access post 16 education.</w:t>
      </w:r>
    </w:p>
    <w:p w14:paraId="34ED6BE6" w14:textId="77777777" w:rsidR="00216AA9" w:rsidRPr="00A33ACB" w:rsidRDefault="00216AA9" w:rsidP="00216AA9">
      <w:pPr>
        <w:tabs>
          <w:tab w:val="left" w:pos="567"/>
        </w:tabs>
        <w:ind w:left="567" w:hanging="567"/>
        <w:jc w:val="both"/>
        <w:rPr>
          <w:rFonts w:ascii="Arial" w:hAnsi="Arial" w:cs="Arial"/>
        </w:rPr>
      </w:pPr>
    </w:p>
    <w:p w14:paraId="13511965" w14:textId="7313792A" w:rsidR="00216AA9" w:rsidRPr="00A33ACB" w:rsidRDefault="00216AA9" w:rsidP="00216AA9">
      <w:pPr>
        <w:tabs>
          <w:tab w:val="left" w:pos="567"/>
        </w:tabs>
        <w:ind w:left="567" w:hanging="567"/>
        <w:jc w:val="both"/>
        <w:rPr>
          <w:rFonts w:ascii="Arial" w:hAnsi="Arial" w:cs="Arial"/>
        </w:rPr>
      </w:pPr>
      <w:r w:rsidRPr="00A33ACB">
        <w:rPr>
          <w:rFonts w:ascii="Arial" w:hAnsi="Arial" w:cs="Arial"/>
        </w:rPr>
        <w:t>2.4</w:t>
      </w:r>
      <w:r w:rsidRPr="00A33ACB">
        <w:rPr>
          <w:rFonts w:ascii="Arial" w:hAnsi="Arial" w:cs="Arial"/>
        </w:rPr>
        <w:tab/>
      </w:r>
      <w:r w:rsidRPr="00A33ACB">
        <w:rPr>
          <w:rFonts w:ascii="Arial" w:hAnsi="Arial" w:cs="Arial"/>
          <w:color w:val="000000" w:themeColor="text1"/>
        </w:rPr>
        <w:t xml:space="preserve">The policy statement supersedes all previous transport arrangements and entitlements. Funding for travel assistance is subject to annual budgets and financial affordability. The Transport Policy Statement will be reviewed annually. This version covers the academic year from </w:t>
      </w:r>
      <w:r w:rsidRPr="0041076F">
        <w:rPr>
          <w:rFonts w:ascii="Arial" w:hAnsi="Arial" w:cs="Arial"/>
          <w:color w:val="000000" w:themeColor="text1"/>
        </w:rPr>
        <w:t>1 September 20</w:t>
      </w:r>
      <w:r w:rsidR="0034364A">
        <w:rPr>
          <w:rFonts w:ascii="Arial" w:hAnsi="Arial" w:cs="Arial"/>
          <w:color w:val="000000" w:themeColor="text1"/>
        </w:rPr>
        <w:t>2</w:t>
      </w:r>
      <w:r w:rsidR="00070E0E">
        <w:rPr>
          <w:rFonts w:ascii="Arial" w:hAnsi="Arial" w:cs="Arial"/>
          <w:color w:val="000000" w:themeColor="text1"/>
        </w:rPr>
        <w:t>6</w:t>
      </w:r>
      <w:r w:rsidRPr="0041076F">
        <w:rPr>
          <w:rFonts w:ascii="Arial" w:hAnsi="Arial" w:cs="Arial"/>
          <w:color w:val="000000" w:themeColor="text1"/>
        </w:rPr>
        <w:t xml:space="preserve"> to 31 August </w:t>
      </w:r>
      <w:r w:rsidR="00D32832">
        <w:rPr>
          <w:rFonts w:ascii="Arial" w:hAnsi="Arial" w:cs="Arial"/>
          <w:color w:val="000000" w:themeColor="text1"/>
        </w:rPr>
        <w:t>202</w:t>
      </w:r>
      <w:r w:rsidR="00070E0E">
        <w:rPr>
          <w:rFonts w:ascii="Arial" w:hAnsi="Arial" w:cs="Arial"/>
          <w:color w:val="000000" w:themeColor="text1"/>
        </w:rPr>
        <w:t>7</w:t>
      </w:r>
      <w:r w:rsidRPr="0041076F">
        <w:rPr>
          <w:rFonts w:ascii="Arial" w:hAnsi="Arial" w:cs="Arial"/>
          <w:color w:val="000000" w:themeColor="text1"/>
        </w:rPr>
        <w:t>.</w:t>
      </w:r>
    </w:p>
    <w:p w14:paraId="2947EC11" w14:textId="77777777" w:rsidR="00216AA9" w:rsidRPr="00A33ACB" w:rsidRDefault="00216AA9" w:rsidP="00216AA9">
      <w:pPr>
        <w:jc w:val="both"/>
        <w:rPr>
          <w:rFonts w:ascii="Arial" w:hAnsi="Arial" w:cs="Arial"/>
        </w:rPr>
      </w:pPr>
      <w:r w:rsidRPr="00A33ACB">
        <w:rPr>
          <w:rFonts w:ascii="Arial" w:hAnsi="Arial" w:cs="Arial"/>
          <w:color w:val="000000" w:themeColor="text1"/>
        </w:rPr>
        <w:t xml:space="preserve"> </w:t>
      </w:r>
    </w:p>
    <w:p w14:paraId="473820BE" w14:textId="77777777" w:rsidR="00216AA9" w:rsidRDefault="00216AA9" w:rsidP="00216AA9">
      <w:pPr>
        <w:jc w:val="both"/>
        <w:rPr>
          <w:rFonts w:ascii="Arial" w:hAnsi="Arial" w:cs="Arial"/>
        </w:rPr>
      </w:pPr>
    </w:p>
    <w:p w14:paraId="4F4CE753" w14:textId="77777777" w:rsidR="00216AA9" w:rsidRPr="00A33ACB" w:rsidRDefault="00216AA9" w:rsidP="00216AA9">
      <w:pPr>
        <w:tabs>
          <w:tab w:val="left" w:pos="567"/>
        </w:tabs>
        <w:ind w:left="567" w:hanging="567"/>
        <w:jc w:val="both"/>
        <w:rPr>
          <w:rFonts w:ascii="Arial" w:hAnsi="Arial" w:cs="Arial"/>
        </w:rPr>
      </w:pPr>
      <w:r w:rsidRPr="00A33ACB">
        <w:rPr>
          <w:rFonts w:ascii="Arial" w:hAnsi="Arial" w:cs="Arial"/>
          <w:b/>
          <w:bCs/>
          <w:color w:val="000000" w:themeColor="text1"/>
        </w:rPr>
        <w:t>3</w:t>
      </w:r>
      <w:r w:rsidRPr="00A33ACB">
        <w:rPr>
          <w:rFonts w:ascii="Arial" w:hAnsi="Arial" w:cs="Arial"/>
          <w:b/>
          <w:bCs/>
          <w:color w:val="000000" w:themeColor="text1"/>
        </w:rPr>
        <w:tab/>
        <w:t>Eligibility Criteria</w:t>
      </w:r>
    </w:p>
    <w:p w14:paraId="54532DDF" w14:textId="77777777" w:rsidR="00216AA9" w:rsidRPr="00A33ACB" w:rsidRDefault="00216AA9" w:rsidP="00216AA9">
      <w:pPr>
        <w:jc w:val="both"/>
        <w:rPr>
          <w:rFonts w:ascii="Arial" w:hAnsi="Arial" w:cs="Arial"/>
        </w:rPr>
      </w:pPr>
      <w:r w:rsidRPr="00A33ACB">
        <w:rPr>
          <w:rFonts w:ascii="Arial" w:hAnsi="Arial" w:cs="Arial"/>
          <w:b/>
          <w:bCs/>
          <w:color w:val="000000" w:themeColor="text1"/>
        </w:rPr>
        <w:t xml:space="preserve"> </w:t>
      </w:r>
    </w:p>
    <w:p w14:paraId="1613B23C" w14:textId="77777777" w:rsidR="00216AA9" w:rsidRPr="00A33ACB" w:rsidRDefault="00216AA9" w:rsidP="00216AA9">
      <w:pPr>
        <w:tabs>
          <w:tab w:val="left" w:pos="567"/>
        </w:tabs>
        <w:ind w:left="567" w:hanging="567"/>
        <w:jc w:val="both"/>
        <w:rPr>
          <w:rFonts w:ascii="Arial" w:hAnsi="Arial" w:cs="Arial"/>
        </w:rPr>
      </w:pPr>
      <w:r w:rsidRPr="00A33ACB">
        <w:rPr>
          <w:rFonts w:ascii="Arial" w:hAnsi="Arial" w:cs="Arial"/>
          <w:color w:val="000000" w:themeColor="text1"/>
        </w:rPr>
        <w:t>3.1</w:t>
      </w:r>
      <w:r w:rsidRPr="00A33ACB">
        <w:rPr>
          <w:rFonts w:ascii="Arial" w:hAnsi="Arial" w:cs="Arial"/>
          <w:color w:val="000000" w:themeColor="text1"/>
        </w:rPr>
        <w:tab/>
        <w:t xml:space="preserve">You may be eligible for travel assistance to facilitate attendance for the purposes of education and training at: a school; a further education institution; an institution </w:t>
      </w:r>
      <w:r w:rsidRPr="00A33ACB">
        <w:rPr>
          <w:rFonts w:ascii="Arial" w:hAnsi="Arial" w:cs="Arial"/>
          <w:color w:val="000000" w:themeColor="text1"/>
        </w:rPr>
        <w:lastRenderedPageBreak/>
        <w:t xml:space="preserve">providing further or higher education maintained or assisted by the Council; an establishment funded directly by the Education Funding Agency (e.g. independent specialist providers for learners with learning difficulties and/or disabilities; a learning provider funded by the Council to deliver accredited programmes of learning which lead to a positive outcome, if </w:t>
      </w:r>
      <w:r w:rsidRPr="00A33ACB">
        <w:rPr>
          <w:rFonts w:ascii="Arial" w:hAnsi="Arial" w:cs="Arial"/>
          <w:b/>
          <w:bCs/>
          <w:color w:val="000000" w:themeColor="text1"/>
        </w:rPr>
        <w:t xml:space="preserve">all </w:t>
      </w:r>
      <w:r w:rsidRPr="00A33ACB">
        <w:rPr>
          <w:rFonts w:ascii="Arial" w:hAnsi="Arial" w:cs="Arial"/>
          <w:color w:val="000000" w:themeColor="text1"/>
        </w:rPr>
        <w:t>of the following statements apply to you.</w:t>
      </w:r>
    </w:p>
    <w:p w14:paraId="0CA962B2" w14:textId="77777777" w:rsidR="00216AA9" w:rsidRPr="00A33ACB" w:rsidRDefault="00216AA9" w:rsidP="00216AA9">
      <w:pPr>
        <w:jc w:val="both"/>
        <w:rPr>
          <w:rFonts w:ascii="Arial" w:hAnsi="Arial" w:cs="Arial"/>
        </w:rPr>
      </w:pPr>
      <w:r w:rsidRPr="00A33ACB">
        <w:rPr>
          <w:rFonts w:ascii="Arial" w:hAnsi="Arial" w:cs="Arial"/>
          <w:color w:val="000000" w:themeColor="text1"/>
        </w:rPr>
        <w:t xml:space="preserve"> </w:t>
      </w:r>
    </w:p>
    <w:p w14:paraId="593BF14C" w14:textId="77777777" w:rsidR="00216AA9" w:rsidRPr="00A33ACB" w:rsidRDefault="00216AA9" w:rsidP="00216AA9">
      <w:pPr>
        <w:pStyle w:val="ListParagraph"/>
        <w:widowControl/>
        <w:numPr>
          <w:ilvl w:val="0"/>
          <w:numId w:val="4"/>
        </w:numPr>
        <w:tabs>
          <w:tab w:val="left" w:pos="567"/>
        </w:tabs>
        <w:spacing w:after="0" w:line="240" w:lineRule="auto"/>
        <w:ind w:left="567" w:hanging="567"/>
        <w:jc w:val="both"/>
        <w:rPr>
          <w:rFonts w:ascii="Arial" w:eastAsiaTheme="minorEastAsia" w:hAnsi="Arial" w:cs="Arial"/>
        </w:rPr>
      </w:pPr>
      <w:r w:rsidRPr="00A33ACB">
        <w:rPr>
          <w:rFonts w:ascii="Arial" w:hAnsi="Arial" w:cs="Arial"/>
          <w:color w:val="000000" w:themeColor="text1"/>
        </w:rPr>
        <w:t xml:space="preserve">You are a </w:t>
      </w:r>
      <w:r w:rsidRPr="00A33ACB">
        <w:rPr>
          <w:rFonts w:ascii="Arial" w:hAnsi="Arial" w:cs="Arial"/>
          <w:b/>
          <w:bCs/>
          <w:color w:val="000000" w:themeColor="text1"/>
        </w:rPr>
        <w:t>resident of Coventry City</w:t>
      </w:r>
      <w:r w:rsidRPr="00A33ACB">
        <w:rPr>
          <w:rFonts w:ascii="Arial" w:hAnsi="Arial" w:cs="Arial"/>
          <w:color w:val="000000" w:themeColor="text1"/>
        </w:rPr>
        <w:t>.</w:t>
      </w:r>
    </w:p>
    <w:p w14:paraId="6BA4D802" w14:textId="0FE78BA8" w:rsidR="00216AA9" w:rsidRPr="00A33ACB" w:rsidRDefault="00216AA9" w:rsidP="00216AA9">
      <w:pPr>
        <w:ind w:left="567"/>
        <w:jc w:val="both"/>
        <w:rPr>
          <w:rFonts w:ascii="Arial" w:hAnsi="Arial" w:cs="Arial"/>
        </w:rPr>
      </w:pPr>
      <w:r w:rsidRPr="00A33ACB">
        <w:rPr>
          <w:rFonts w:ascii="Arial" w:hAnsi="Arial" w:cs="Arial"/>
          <w:i/>
          <w:iCs/>
          <w:color w:val="000000" w:themeColor="text1"/>
        </w:rPr>
        <w:t xml:space="preserve">Learners not resident in Coventry, or who are </w:t>
      </w:r>
      <w:r w:rsidRPr="009D6064">
        <w:rPr>
          <w:rFonts w:ascii="Arial" w:hAnsi="Arial" w:cs="Arial"/>
          <w:i/>
          <w:iCs/>
          <w:color w:val="000000" w:themeColor="text1"/>
        </w:rPr>
        <w:t>looked after by another Counci</w:t>
      </w:r>
      <w:r w:rsidR="009D6064" w:rsidRPr="009D6064">
        <w:rPr>
          <w:rFonts w:ascii="Arial" w:hAnsi="Arial" w:cs="Arial"/>
          <w:i/>
          <w:iCs/>
          <w:color w:val="000000" w:themeColor="text1"/>
        </w:rPr>
        <w:t xml:space="preserve">l </w:t>
      </w:r>
      <w:r w:rsidRPr="009D6064">
        <w:rPr>
          <w:rFonts w:ascii="Arial" w:hAnsi="Arial" w:cs="Arial"/>
          <w:i/>
          <w:iCs/>
          <w:color w:val="000000" w:themeColor="text1"/>
        </w:rPr>
        <w:t>but live in Coventry, should refer and apply to, the Travel Assistance Policy of their own Local Authority</w:t>
      </w:r>
    </w:p>
    <w:p w14:paraId="2DFFB80B" w14:textId="77777777" w:rsidR="00216AA9" w:rsidRPr="00A33ACB" w:rsidRDefault="00216AA9" w:rsidP="00216AA9">
      <w:pPr>
        <w:ind w:left="360"/>
        <w:jc w:val="both"/>
        <w:rPr>
          <w:rFonts w:ascii="Arial" w:hAnsi="Arial" w:cs="Arial"/>
        </w:rPr>
      </w:pPr>
    </w:p>
    <w:p w14:paraId="46444674" w14:textId="77777777" w:rsidR="00216AA9" w:rsidRPr="00A33ACB" w:rsidRDefault="00216AA9" w:rsidP="00216AA9">
      <w:pPr>
        <w:pStyle w:val="ListParagraph"/>
        <w:widowControl/>
        <w:numPr>
          <w:ilvl w:val="0"/>
          <w:numId w:val="4"/>
        </w:numPr>
        <w:tabs>
          <w:tab w:val="left" w:pos="567"/>
        </w:tabs>
        <w:spacing w:after="0" w:line="240" w:lineRule="auto"/>
        <w:ind w:left="567" w:hanging="567"/>
        <w:jc w:val="both"/>
        <w:rPr>
          <w:rFonts w:ascii="Arial" w:eastAsiaTheme="minorEastAsia" w:hAnsi="Arial" w:cs="Arial"/>
        </w:rPr>
      </w:pPr>
      <w:r w:rsidRPr="00A33ACB">
        <w:rPr>
          <w:rFonts w:ascii="Arial" w:hAnsi="Arial" w:cs="Arial"/>
          <w:color w:val="000000" w:themeColor="text1"/>
        </w:rPr>
        <w:t>You must be under 19 years (or have begun a particular course of education at the Post 16 educational provider and continued to attend that course (31</w:t>
      </w:r>
      <w:r w:rsidRPr="00A33ACB">
        <w:rPr>
          <w:rFonts w:ascii="Arial" w:hAnsi="Arial" w:cs="Arial"/>
          <w:color w:val="000000" w:themeColor="text1"/>
          <w:vertAlign w:val="superscript"/>
        </w:rPr>
        <w:t>st</w:t>
      </w:r>
      <w:r w:rsidRPr="00A33ACB">
        <w:rPr>
          <w:rFonts w:ascii="Arial" w:hAnsi="Arial" w:cs="Arial"/>
          <w:color w:val="000000" w:themeColor="text1"/>
        </w:rPr>
        <w:t xml:space="preserve"> August).</w:t>
      </w:r>
    </w:p>
    <w:p w14:paraId="444F9C6B" w14:textId="77777777" w:rsidR="00216AA9" w:rsidRPr="00A33ACB" w:rsidRDefault="00216AA9" w:rsidP="00216AA9">
      <w:pPr>
        <w:ind w:left="567"/>
        <w:jc w:val="both"/>
        <w:rPr>
          <w:rFonts w:ascii="Arial" w:hAnsi="Arial" w:cs="Arial"/>
        </w:rPr>
      </w:pPr>
      <w:r w:rsidRPr="00A33ACB">
        <w:rPr>
          <w:rFonts w:ascii="Arial" w:hAnsi="Arial" w:cs="Arial"/>
          <w:i/>
          <w:iCs/>
          <w:color w:val="000000" w:themeColor="text1"/>
        </w:rPr>
        <w:t>If you have an Education Health and Care Plan (EHCP) which identifies the need for specific travel assistance in exceptional circumstances you may be entitled to travel assistance</w:t>
      </w:r>
      <w:r w:rsidR="00D61CFE">
        <w:rPr>
          <w:rFonts w:ascii="Arial" w:hAnsi="Arial" w:cs="Arial"/>
          <w:i/>
          <w:iCs/>
          <w:color w:val="000000" w:themeColor="text1"/>
        </w:rPr>
        <w:t xml:space="preserve"> over the age of 19 if the Council deems it </w:t>
      </w:r>
      <w:r w:rsidR="00D056CB" w:rsidRPr="0041076F">
        <w:rPr>
          <w:rFonts w:ascii="Arial" w:hAnsi="Arial" w:cs="Arial"/>
          <w:i/>
          <w:iCs/>
          <w:color w:val="000000" w:themeColor="text1"/>
        </w:rPr>
        <w:t>to be necessary.</w:t>
      </w:r>
    </w:p>
    <w:p w14:paraId="3D308B44" w14:textId="77777777" w:rsidR="00216AA9" w:rsidRPr="00A33ACB" w:rsidRDefault="00216AA9" w:rsidP="00216AA9">
      <w:pPr>
        <w:jc w:val="both"/>
        <w:rPr>
          <w:rFonts w:ascii="Arial" w:hAnsi="Arial" w:cs="Arial"/>
          <w:iCs/>
          <w:color w:val="000000" w:themeColor="text1"/>
        </w:rPr>
      </w:pPr>
    </w:p>
    <w:p w14:paraId="0A5B73BE" w14:textId="77777777" w:rsidR="00216AA9" w:rsidRPr="00A33ACB" w:rsidRDefault="00216AA9" w:rsidP="00216AA9">
      <w:pPr>
        <w:pStyle w:val="ListParagraph"/>
        <w:widowControl/>
        <w:numPr>
          <w:ilvl w:val="0"/>
          <w:numId w:val="4"/>
        </w:numPr>
        <w:tabs>
          <w:tab w:val="left" w:pos="567"/>
        </w:tabs>
        <w:spacing w:after="0" w:line="240" w:lineRule="auto"/>
        <w:ind w:left="567" w:hanging="567"/>
        <w:jc w:val="both"/>
        <w:rPr>
          <w:rFonts w:ascii="Arial" w:hAnsi="Arial" w:cs="Arial"/>
          <w:color w:val="000000" w:themeColor="text1"/>
        </w:rPr>
      </w:pPr>
      <w:r w:rsidRPr="00A33ACB">
        <w:rPr>
          <w:rFonts w:ascii="Arial" w:hAnsi="Arial" w:cs="Arial"/>
          <w:color w:val="000000" w:themeColor="text1"/>
        </w:rPr>
        <w:t xml:space="preserve">You </w:t>
      </w:r>
      <w:r w:rsidRPr="00A33ACB">
        <w:rPr>
          <w:rFonts w:ascii="Arial" w:hAnsi="Arial" w:cs="Arial"/>
          <w:b/>
          <w:bCs/>
          <w:color w:val="000000" w:themeColor="text1"/>
        </w:rPr>
        <w:t>live more than three miles</w:t>
      </w:r>
      <w:r w:rsidRPr="00A33ACB">
        <w:rPr>
          <w:rFonts w:ascii="Arial" w:hAnsi="Arial" w:cs="Arial"/>
          <w:color w:val="000000" w:themeColor="text1"/>
        </w:rPr>
        <w:t>, by the shortest route, away from your learning provider;</w:t>
      </w:r>
    </w:p>
    <w:p w14:paraId="7173F0CD" w14:textId="77777777" w:rsidR="00216AA9" w:rsidRPr="00A33ACB" w:rsidRDefault="00216AA9" w:rsidP="00216AA9">
      <w:pPr>
        <w:ind w:left="567"/>
        <w:jc w:val="both"/>
        <w:rPr>
          <w:rFonts w:ascii="Arial" w:hAnsi="Arial" w:cs="Arial"/>
        </w:rPr>
      </w:pPr>
      <w:r w:rsidRPr="00A33ACB">
        <w:rPr>
          <w:rFonts w:ascii="Arial" w:hAnsi="Arial" w:cs="Arial"/>
          <w:i/>
          <w:iCs/>
          <w:color w:val="000000" w:themeColor="text1"/>
        </w:rPr>
        <w:t xml:space="preserve">If you have an Education, Health and Care Plan which identifies the need for specific travel assistance you may be entitled to receive travel assistance if </w:t>
      </w:r>
      <w:r w:rsidRPr="00A33ACB">
        <w:rPr>
          <w:rFonts w:ascii="Arial" w:hAnsi="Arial" w:cs="Arial"/>
          <w:b/>
          <w:bCs/>
          <w:i/>
          <w:iCs/>
          <w:color w:val="000000" w:themeColor="text1"/>
        </w:rPr>
        <w:t xml:space="preserve">you live less than three miles </w:t>
      </w:r>
      <w:r w:rsidRPr="00A33ACB">
        <w:rPr>
          <w:rFonts w:ascii="Arial" w:hAnsi="Arial" w:cs="Arial"/>
          <w:i/>
          <w:iCs/>
          <w:color w:val="000000" w:themeColor="text1"/>
        </w:rPr>
        <w:t>away from your learning provider.</w:t>
      </w:r>
    </w:p>
    <w:p w14:paraId="07E9CBD5" w14:textId="77777777" w:rsidR="00216AA9" w:rsidRPr="00A33ACB" w:rsidRDefault="00216AA9" w:rsidP="00216AA9">
      <w:pPr>
        <w:jc w:val="both"/>
        <w:rPr>
          <w:rFonts w:ascii="Arial" w:hAnsi="Arial" w:cs="Arial"/>
        </w:rPr>
      </w:pPr>
      <w:r w:rsidRPr="00A33ACB">
        <w:rPr>
          <w:rFonts w:ascii="Arial" w:hAnsi="Arial" w:cs="Arial"/>
          <w:color w:val="000000" w:themeColor="text1"/>
        </w:rPr>
        <w:t xml:space="preserve"> </w:t>
      </w:r>
    </w:p>
    <w:p w14:paraId="2F3D5876" w14:textId="77777777" w:rsidR="00216AA9" w:rsidRPr="00A33ACB" w:rsidRDefault="00216AA9" w:rsidP="00216AA9">
      <w:pPr>
        <w:pStyle w:val="ListParagraph"/>
        <w:widowControl/>
        <w:numPr>
          <w:ilvl w:val="0"/>
          <w:numId w:val="4"/>
        </w:numPr>
        <w:tabs>
          <w:tab w:val="left" w:pos="567"/>
        </w:tabs>
        <w:spacing w:after="0" w:line="240" w:lineRule="auto"/>
        <w:ind w:left="567" w:hanging="567"/>
        <w:jc w:val="both"/>
        <w:rPr>
          <w:rFonts w:ascii="Arial" w:hAnsi="Arial" w:cs="Arial"/>
        </w:rPr>
      </w:pPr>
      <w:r w:rsidRPr="00A33ACB">
        <w:rPr>
          <w:rFonts w:ascii="Arial" w:hAnsi="Arial" w:cs="Arial"/>
          <w:color w:val="000000" w:themeColor="text1"/>
        </w:rPr>
        <w:t xml:space="preserve">Your chosen </w:t>
      </w:r>
      <w:r w:rsidRPr="00A33ACB">
        <w:rPr>
          <w:rFonts w:ascii="Arial" w:hAnsi="Arial" w:cs="Arial"/>
          <w:b/>
          <w:bCs/>
          <w:color w:val="000000" w:themeColor="text1"/>
        </w:rPr>
        <w:t>study programme takes place at a publicly funded provider</w:t>
      </w:r>
      <w:r w:rsidRPr="00A33ACB">
        <w:rPr>
          <w:rFonts w:ascii="Arial" w:hAnsi="Arial" w:cs="Arial"/>
          <w:color w:val="000000" w:themeColor="text1"/>
        </w:rPr>
        <w:t>.</w:t>
      </w:r>
    </w:p>
    <w:p w14:paraId="5F77758A" w14:textId="77777777" w:rsidR="00216AA9" w:rsidRPr="00A33ACB" w:rsidRDefault="00216AA9" w:rsidP="00216AA9">
      <w:pPr>
        <w:ind w:left="567"/>
        <w:jc w:val="both"/>
        <w:rPr>
          <w:rFonts w:ascii="Arial" w:hAnsi="Arial" w:cs="Arial"/>
        </w:rPr>
      </w:pPr>
      <w:r w:rsidRPr="00A33ACB">
        <w:rPr>
          <w:rFonts w:ascii="Arial" w:hAnsi="Arial" w:cs="Arial"/>
          <w:i/>
          <w:iCs/>
          <w:color w:val="000000" w:themeColor="text1"/>
        </w:rPr>
        <w:t>A list of eligible providers is supplied in Appendix A.</w:t>
      </w:r>
    </w:p>
    <w:p w14:paraId="04E524B3" w14:textId="77777777" w:rsidR="00216AA9" w:rsidRPr="00A33ACB" w:rsidRDefault="00216AA9" w:rsidP="00216AA9">
      <w:pPr>
        <w:ind w:firstLine="360"/>
        <w:jc w:val="both"/>
        <w:rPr>
          <w:rFonts w:ascii="Arial" w:hAnsi="Arial" w:cs="Arial"/>
        </w:rPr>
      </w:pPr>
      <w:r w:rsidRPr="00A33ACB">
        <w:rPr>
          <w:rFonts w:ascii="Arial" w:hAnsi="Arial" w:cs="Arial"/>
          <w:i/>
          <w:iCs/>
          <w:color w:val="000000" w:themeColor="text1"/>
        </w:rPr>
        <w:t xml:space="preserve"> </w:t>
      </w:r>
    </w:p>
    <w:p w14:paraId="65BD9A47" w14:textId="77777777" w:rsidR="00216AA9" w:rsidRPr="00A33ACB" w:rsidRDefault="00216AA9" w:rsidP="00216AA9">
      <w:pPr>
        <w:pStyle w:val="ListParagraph"/>
        <w:widowControl/>
        <w:numPr>
          <w:ilvl w:val="0"/>
          <w:numId w:val="4"/>
        </w:numPr>
        <w:tabs>
          <w:tab w:val="left" w:pos="567"/>
        </w:tabs>
        <w:spacing w:after="0" w:line="240" w:lineRule="auto"/>
        <w:ind w:left="567" w:hanging="567"/>
        <w:jc w:val="both"/>
        <w:rPr>
          <w:rFonts w:ascii="Arial" w:hAnsi="Arial" w:cs="Arial"/>
        </w:rPr>
      </w:pPr>
      <w:r w:rsidRPr="00A33ACB">
        <w:rPr>
          <w:rFonts w:ascii="Arial" w:hAnsi="Arial" w:cs="Arial"/>
          <w:color w:val="000000" w:themeColor="text1"/>
        </w:rPr>
        <w:t xml:space="preserve">Your </w:t>
      </w:r>
      <w:r w:rsidRPr="00A33ACB">
        <w:rPr>
          <w:rFonts w:ascii="Arial" w:hAnsi="Arial" w:cs="Arial"/>
          <w:b/>
          <w:bCs/>
          <w:color w:val="000000" w:themeColor="text1"/>
        </w:rPr>
        <w:t xml:space="preserve">study programme is at foundation learning level, level 1, 2 or 3 </w:t>
      </w:r>
      <w:r w:rsidRPr="00A33ACB">
        <w:rPr>
          <w:rFonts w:ascii="Arial" w:hAnsi="Arial" w:cs="Arial"/>
          <w:color w:val="000000" w:themeColor="text1"/>
        </w:rPr>
        <w:t>(see appendix A for further information).</w:t>
      </w:r>
    </w:p>
    <w:p w14:paraId="35D478ED" w14:textId="77777777" w:rsidR="00216AA9" w:rsidRPr="00A33ACB" w:rsidRDefault="00216AA9" w:rsidP="00216AA9">
      <w:pPr>
        <w:ind w:left="567"/>
        <w:jc w:val="both"/>
        <w:rPr>
          <w:rFonts w:ascii="Arial" w:hAnsi="Arial" w:cs="Arial"/>
        </w:rPr>
      </w:pPr>
      <w:r w:rsidRPr="00A33ACB">
        <w:rPr>
          <w:rFonts w:ascii="Arial" w:hAnsi="Arial" w:cs="Arial"/>
          <w:i/>
          <w:iCs/>
          <w:color w:val="000000" w:themeColor="text1"/>
        </w:rPr>
        <w:t>Your study programme should normally be at a higher level than your previous</w:t>
      </w:r>
      <w:r w:rsidRPr="00A33ACB">
        <w:rPr>
          <w:rFonts w:ascii="Arial" w:hAnsi="Arial" w:cs="Arial"/>
        </w:rPr>
        <w:t xml:space="preserve"> </w:t>
      </w:r>
      <w:r w:rsidRPr="00A33ACB">
        <w:rPr>
          <w:rFonts w:ascii="Arial" w:hAnsi="Arial" w:cs="Arial"/>
          <w:i/>
          <w:iCs/>
          <w:color w:val="000000" w:themeColor="text1"/>
        </w:rPr>
        <w:t>achievements, thereby demonstrating academic progress towards a pathway to higher education, training or employment</w:t>
      </w:r>
    </w:p>
    <w:p w14:paraId="332FDB7D" w14:textId="77777777" w:rsidR="00216AA9" w:rsidRPr="00A33ACB" w:rsidRDefault="00216AA9" w:rsidP="00216AA9">
      <w:pPr>
        <w:ind w:firstLine="360"/>
        <w:jc w:val="both"/>
        <w:rPr>
          <w:rFonts w:ascii="Arial" w:hAnsi="Arial" w:cs="Arial"/>
        </w:rPr>
      </w:pPr>
      <w:r w:rsidRPr="00A33ACB">
        <w:rPr>
          <w:rFonts w:ascii="Arial" w:hAnsi="Arial" w:cs="Arial"/>
          <w:i/>
          <w:iCs/>
          <w:color w:val="000000" w:themeColor="text1"/>
        </w:rPr>
        <w:t xml:space="preserve"> </w:t>
      </w:r>
    </w:p>
    <w:p w14:paraId="4E041783" w14:textId="77777777" w:rsidR="00216AA9" w:rsidRPr="00A33ACB" w:rsidRDefault="00216AA9" w:rsidP="00216AA9">
      <w:pPr>
        <w:pStyle w:val="ListParagraph"/>
        <w:widowControl/>
        <w:numPr>
          <w:ilvl w:val="0"/>
          <w:numId w:val="4"/>
        </w:numPr>
        <w:tabs>
          <w:tab w:val="left" w:pos="567"/>
        </w:tabs>
        <w:spacing w:after="0" w:line="240" w:lineRule="auto"/>
        <w:ind w:left="567" w:hanging="567"/>
        <w:jc w:val="both"/>
        <w:rPr>
          <w:rFonts w:ascii="Arial" w:hAnsi="Arial" w:cs="Arial"/>
        </w:rPr>
      </w:pPr>
      <w:r w:rsidRPr="00A33ACB">
        <w:rPr>
          <w:rFonts w:ascii="Arial" w:hAnsi="Arial" w:cs="Arial"/>
          <w:color w:val="000000" w:themeColor="text1"/>
        </w:rPr>
        <w:t xml:space="preserve">Your </w:t>
      </w:r>
      <w:r w:rsidRPr="00A33ACB">
        <w:rPr>
          <w:rFonts w:ascii="Arial" w:hAnsi="Arial" w:cs="Arial"/>
          <w:b/>
          <w:bCs/>
          <w:color w:val="000000" w:themeColor="text1"/>
        </w:rPr>
        <w:t xml:space="preserve">study programme is full-time </w:t>
      </w:r>
      <w:r w:rsidRPr="00A33ACB">
        <w:rPr>
          <w:rFonts w:ascii="Arial" w:hAnsi="Arial" w:cs="Arial"/>
          <w:color w:val="000000" w:themeColor="text1"/>
        </w:rPr>
        <w:t>– equivalent to a minimum of 18 hours a week;</w:t>
      </w:r>
    </w:p>
    <w:p w14:paraId="0E06D2E9" w14:textId="77777777" w:rsidR="00216AA9" w:rsidRPr="00A33ACB" w:rsidRDefault="00216AA9" w:rsidP="00216AA9">
      <w:pPr>
        <w:ind w:left="567"/>
        <w:jc w:val="both"/>
        <w:rPr>
          <w:rFonts w:ascii="Arial" w:hAnsi="Arial" w:cs="Arial"/>
        </w:rPr>
      </w:pPr>
      <w:r w:rsidRPr="00A33ACB">
        <w:rPr>
          <w:rFonts w:ascii="Arial" w:hAnsi="Arial" w:cs="Arial"/>
          <w:i/>
          <w:iCs/>
          <w:color w:val="000000" w:themeColor="text1"/>
        </w:rPr>
        <w:t>Your study programme does not have to last a full academic year.</w:t>
      </w:r>
    </w:p>
    <w:p w14:paraId="36D5F1B6" w14:textId="77777777" w:rsidR="00216AA9" w:rsidRPr="00A33ACB" w:rsidRDefault="00216AA9" w:rsidP="00216AA9">
      <w:pPr>
        <w:jc w:val="both"/>
        <w:rPr>
          <w:rFonts w:ascii="Arial" w:hAnsi="Arial" w:cs="Arial"/>
        </w:rPr>
      </w:pPr>
      <w:r w:rsidRPr="00A33ACB">
        <w:rPr>
          <w:rFonts w:ascii="Arial" w:hAnsi="Arial" w:cs="Arial"/>
          <w:color w:val="000000" w:themeColor="text1"/>
        </w:rPr>
        <w:t xml:space="preserve"> </w:t>
      </w:r>
    </w:p>
    <w:p w14:paraId="48A6AE61" w14:textId="77777777" w:rsidR="00216AA9" w:rsidRPr="00A33ACB" w:rsidRDefault="00216AA9" w:rsidP="00216AA9">
      <w:pPr>
        <w:pStyle w:val="ListParagraph"/>
        <w:widowControl/>
        <w:numPr>
          <w:ilvl w:val="0"/>
          <w:numId w:val="4"/>
        </w:numPr>
        <w:tabs>
          <w:tab w:val="left" w:pos="567"/>
        </w:tabs>
        <w:spacing w:after="0" w:line="240" w:lineRule="auto"/>
        <w:ind w:left="567" w:hanging="567"/>
        <w:jc w:val="both"/>
        <w:rPr>
          <w:rFonts w:ascii="Arial" w:hAnsi="Arial" w:cs="Arial"/>
        </w:rPr>
      </w:pPr>
      <w:r w:rsidRPr="00A33ACB">
        <w:rPr>
          <w:rFonts w:ascii="Arial" w:hAnsi="Arial" w:cs="Arial"/>
          <w:color w:val="000000" w:themeColor="text1"/>
        </w:rPr>
        <w:t xml:space="preserve">Your learning provider is </w:t>
      </w:r>
      <w:r w:rsidRPr="00A33ACB">
        <w:rPr>
          <w:rFonts w:ascii="Arial" w:hAnsi="Arial" w:cs="Arial"/>
          <w:b/>
          <w:bCs/>
          <w:color w:val="000000" w:themeColor="text1"/>
        </w:rPr>
        <w:t xml:space="preserve">the nearest provider </w:t>
      </w:r>
      <w:r w:rsidRPr="00A33ACB">
        <w:rPr>
          <w:rFonts w:ascii="Arial" w:hAnsi="Arial" w:cs="Arial"/>
          <w:color w:val="000000" w:themeColor="text1"/>
        </w:rPr>
        <w:t>that can meet the majority of your needs.</w:t>
      </w:r>
    </w:p>
    <w:p w14:paraId="3D7CA238" w14:textId="77777777" w:rsidR="00216AA9" w:rsidRPr="00A33ACB" w:rsidRDefault="00216AA9" w:rsidP="00216AA9">
      <w:pPr>
        <w:tabs>
          <w:tab w:val="left" w:pos="567"/>
        </w:tabs>
        <w:ind w:left="567"/>
        <w:jc w:val="both"/>
        <w:rPr>
          <w:rFonts w:ascii="Arial" w:hAnsi="Arial" w:cs="Arial"/>
        </w:rPr>
      </w:pPr>
      <w:r w:rsidRPr="00A33ACB">
        <w:rPr>
          <w:rFonts w:ascii="Arial" w:hAnsi="Arial" w:cs="Arial"/>
          <w:color w:val="000000" w:themeColor="text1"/>
        </w:rPr>
        <w:t xml:space="preserve">You will not be eligible for travel assistance </w:t>
      </w:r>
      <w:r w:rsidRPr="00A33ACB">
        <w:rPr>
          <w:rFonts w:ascii="Arial" w:hAnsi="Arial" w:cs="Arial"/>
          <w:i/>
          <w:iCs/>
          <w:color w:val="000000" w:themeColor="text1"/>
        </w:rPr>
        <w:t>to an alternative/preferred provider on the basis that one of your chosen subjects is not available at your nearest learning provider.</w:t>
      </w:r>
    </w:p>
    <w:p w14:paraId="71681628" w14:textId="77777777" w:rsidR="00216AA9" w:rsidRPr="00A33ACB" w:rsidRDefault="00216AA9" w:rsidP="00216AA9">
      <w:pPr>
        <w:ind w:left="360"/>
        <w:jc w:val="both"/>
        <w:rPr>
          <w:rFonts w:ascii="Arial" w:hAnsi="Arial" w:cs="Arial"/>
        </w:rPr>
      </w:pPr>
      <w:r w:rsidRPr="00A33ACB">
        <w:rPr>
          <w:rFonts w:ascii="Arial" w:hAnsi="Arial" w:cs="Arial"/>
          <w:i/>
          <w:iCs/>
          <w:color w:val="000000" w:themeColor="text1"/>
        </w:rPr>
        <w:t xml:space="preserve"> </w:t>
      </w:r>
    </w:p>
    <w:p w14:paraId="4126F83D" w14:textId="77777777" w:rsidR="00216AA9" w:rsidRPr="0041076F" w:rsidRDefault="00216AA9" w:rsidP="00216AA9">
      <w:pPr>
        <w:tabs>
          <w:tab w:val="left" w:pos="567"/>
        </w:tabs>
        <w:ind w:left="567" w:hanging="567"/>
        <w:jc w:val="both"/>
        <w:rPr>
          <w:rFonts w:ascii="Arial" w:hAnsi="Arial" w:cs="Arial"/>
          <w:b/>
          <w:u w:val="single"/>
        </w:rPr>
      </w:pPr>
      <w:r w:rsidRPr="00A33ACB">
        <w:rPr>
          <w:rFonts w:ascii="Arial" w:hAnsi="Arial" w:cs="Arial"/>
          <w:color w:val="000000" w:themeColor="text1"/>
        </w:rPr>
        <w:t>3.2</w:t>
      </w:r>
      <w:r w:rsidRPr="00A33ACB">
        <w:rPr>
          <w:rFonts w:ascii="Arial" w:hAnsi="Arial" w:cs="Arial"/>
          <w:color w:val="000000" w:themeColor="text1"/>
        </w:rPr>
        <w:tab/>
        <w:t xml:space="preserve">Before the Council will consider any application for travel assistance, </w:t>
      </w:r>
      <w:r w:rsidRPr="0041076F">
        <w:rPr>
          <w:rFonts w:ascii="Arial" w:hAnsi="Arial" w:cs="Arial"/>
          <w:b/>
          <w:color w:val="000000" w:themeColor="text1"/>
          <w:u w:val="single"/>
        </w:rPr>
        <w:t>you must demonstrate you have explored and exhausted all available sources of support as set out in section 4.</w:t>
      </w:r>
    </w:p>
    <w:p w14:paraId="0F0E11CE" w14:textId="77777777" w:rsidR="00216AA9" w:rsidRPr="00A33ACB" w:rsidRDefault="00216AA9" w:rsidP="00216AA9">
      <w:pPr>
        <w:tabs>
          <w:tab w:val="left" w:pos="567"/>
        </w:tabs>
        <w:ind w:left="567" w:hanging="567"/>
        <w:jc w:val="both"/>
        <w:rPr>
          <w:rFonts w:ascii="Arial" w:hAnsi="Arial" w:cs="Arial"/>
        </w:rPr>
      </w:pPr>
    </w:p>
    <w:p w14:paraId="29CDD6EA" w14:textId="77777777" w:rsidR="00216AA9" w:rsidRPr="00A33ACB" w:rsidRDefault="00216AA9" w:rsidP="00216AA9">
      <w:pPr>
        <w:tabs>
          <w:tab w:val="left" w:pos="567"/>
        </w:tabs>
        <w:ind w:left="567" w:hanging="567"/>
        <w:jc w:val="both"/>
        <w:rPr>
          <w:rFonts w:ascii="Arial" w:hAnsi="Arial" w:cs="Arial"/>
        </w:rPr>
      </w:pPr>
      <w:r w:rsidRPr="00A33ACB">
        <w:rPr>
          <w:rFonts w:ascii="Arial" w:hAnsi="Arial" w:cs="Arial"/>
        </w:rPr>
        <w:t>3.3</w:t>
      </w:r>
      <w:r w:rsidRPr="00A33ACB">
        <w:rPr>
          <w:rFonts w:ascii="Arial" w:hAnsi="Arial" w:cs="Arial"/>
        </w:rPr>
        <w:tab/>
      </w:r>
      <w:r w:rsidRPr="00A33ACB">
        <w:rPr>
          <w:rFonts w:ascii="Arial" w:hAnsi="Arial" w:cs="Arial"/>
          <w:color w:val="000000" w:themeColor="text1"/>
        </w:rPr>
        <w:t xml:space="preserve">You will </w:t>
      </w:r>
      <w:r w:rsidRPr="00A33ACB">
        <w:rPr>
          <w:rFonts w:ascii="Arial" w:hAnsi="Arial" w:cs="Arial"/>
          <w:b/>
          <w:bCs/>
          <w:color w:val="000000" w:themeColor="text1"/>
        </w:rPr>
        <w:t xml:space="preserve">not </w:t>
      </w:r>
      <w:r w:rsidRPr="00A33ACB">
        <w:rPr>
          <w:rFonts w:ascii="Arial" w:hAnsi="Arial" w:cs="Arial"/>
          <w:color w:val="000000" w:themeColor="text1"/>
        </w:rPr>
        <w:t>be eligible for travel assistance if any of the following statements applies.</w:t>
      </w:r>
    </w:p>
    <w:p w14:paraId="58BAA8FF" w14:textId="77777777" w:rsidR="00216AA9" w:rsidRPr="00A33ACB" w:rsidRDefault="00216AA9" w:rsidP="00216AA9">
      <w:pPr>
        <w:tabs>
          <w:tab w:val="left" w:pos="567"/>
        </w:tabs>
        <w:ind w:left="567" w:hanging="567"/>
        <w:jc w:val="both"/>
        <w:rPr>
          <w:rFonts w:ascii="Arial" w:hAnsi="Arial" w:cs="Arial"/>
        </w:rPr>
      </w:pPr>
      <w:r w:rsidRPr="00A33ACB">
        <w:rPr>
          <w:rFonts w:ascii="Arial" w:hAnsi="Arial" w:cs="Arial"/>
          <w:color w:val="000000" w:themeColor="text1"/>
        </w:rPr>
        <w:t xml:space="preserve">a) </w:t>
      </w:r>
      <w:r w:rsidRPr="00A33ACB">
        <w:rPr>
          <w:rFonts w:ascii="Arial" w:hAnsi="Arial" w:cs="Arial"/>
          <w:color w:val="000000" w:themeColor="text1"/>
        </w:rPr>
        <w:tab/>
        <w:t>Your study programme is at Level 4 or higher, including a foundation degree.</w:t>
      </w:r>
    </w:p>
    <w:p w14:paraId="0BF21E40" w14:textId="77777777" w:rsidR="00216AA9" w:rsidRPr="00A33ACB" w:rsidRDefault="00216AA9" w:rsidP="00216AA9">
      <w:pPr>
        <w:tabs>
          <w:tab w:val="left" w:pos="709"/>
        </w:tabs>
        <w:ind w:left="567" w:hanging="567"/>
        <w:jc w:val="both"/>
        <w:rPr>
          <w:rFonts w:ascii="Arial" w:hAnsi="Arial" w:cs="Arial"/>
        </w:rPr>
      </w:pPr>
      <w:r w:rsidRPr="00A33ACB">
        <w:rPr>
          <w:rFonts w:ascii="Arial" w:hAnsi="Arial" w:cs="Arial"/>
          <w:color w:val="000000" w:themeColor="text1"/>
        </w:rPr>
        <w:t>b)</w:t>
      </w:r>
      <w:r w:rsidRPr="00A33ACB">
        <w:rPr>
          <w:rFonts w:ascii="Arial" w:hAnsi="Arial" w:cs="Arial"/>
          <w:color w:val="000000" w:themeColor="text1"/>
        </w:rPr>
        <w:tab/>
        <w:t>You are employed and starting or continuing an apprenticeship.</w:t>
      </w:r>
    </w:p>
    <w:p w14:paraId="627F2808" w14:textId="77777777" w:rsidR="00216AA9" w:rsidRPr="00A33ACB" w:rsidRDefault="00216AA9" w:rsidP="00216AA9">
      <w:pPr>
        <w:ind w:left="567" w:hanging="567"/>
        <w:jc w:val="both"/>
        <w:rPr>
          <w:rFonts w:ascii="Arial" w:hAnsi="Arial" w:cs="Arial"/>
        </w:rPr>
      </w:pPr>
      <w:r w:rsidRPr="00A33ACB">
        <w:rPr>
          <w:rFonts w:ascii="Arial" w:hAnsi="Arial" w:cs="Arial"/>
          <w:color w:val="000000" w:themeColor="text1"/>
        </w:rPr>
        <w:t>c)</w:t>
      </w:r>
      <w:r w:rsidRPr="00A33ACB">
        <w:rPr>
          <w:rFonts w:ascii="Arial" w:hAnsi="Arial" w:cs="Arial"/>
          <w:color w:val="000000" w:themeColor="text1"/>
        </w:rPr>
        <w:tab/>
        <w:t>Your chosen study programme takes place at a privately -funded organisation.</w:t>
      </w:r>
    </w:p>
    <w:p w14:paraId="432FB03E" w14:textId="77777777" w:rsidR="00216AA9" w:rsidRDefault="00216AA9" w:rsidP="00216AA9">
      <w:pPr>
        <w:jc w:val="both"/>
        <w:rPr>
          <w:rFonts w:ascii="Arial" w:eastAsia="Calibri" w:hAnsi="Arial" w:cs="Arial"/>
          <w:color w:val="000000" w:themeColor="text1"/>
        </w:rPr>
      </w:pPr>
    </w:p>
    <w:p w14:paraId="17892599" w14:textId="77777777" w:rsidR="008D0098" w:rsidRDefault="008D0098" w:rsidP="00216AA9">
      <w:pPr>
        <w:jc w:val="both"/>
        <w:rPr>
          <w:rFonts w:ascii="Arial" w:hAnsi="Arial" w:cs="Arial"/>
          <w:b/>
          <w:bCs/>
          <w:color w:val="000000" w:themeColor="text1"/>
        </w:rPr>
      </w:pPr>
    </w:p>
    <w:p w14:paraId="037427B7" w14:textId="77777777" w:rsidR="008D0098" w:rsidRDefault="008D0098" w:rsidP="00216AA9">
      <w:pPr>
        <w:jc w:val="both"/>
        <w:rPr>
          <w:rFonts w:ascii="Arial" w:hAnsi="Arial" w:cs="Arial"/>
          <w:b/>
          <w:bCs/>
          <w:color w:val="000000" w:themeColor="text1"/>
        </w:rPr>
      </w:pPr>
    </w:p>
    <w:p w14:paraId="1A2455C0" w14:textId="77777777" w:rsidR="008D0098" w:rsidRDefault="008D0098" w:rsidP="00216AA9">
      <w:pPr>
        <w:jc w:val="both"/>
        <w:rPr>
          <w:rFonts w:ascii="Arial" w:hAnsi="Arial" w:cs="Arial"/>
          <w:b/>
          <w:bCs/>
          <w:color w:val="000000" w:themeColor="text1"/>
        </w:rPr>
      </w:pPr>
    </w:p>
    <w:p w14:paraId="7EFA580D" w14:textId="77777777" w:rsidR="00216AA9" w:rsidRPr="00A33ACB" w:rsidRDefault="00216AA9" w:rsidP="00216AA9">
      <w:pPr>
        <w:jc w:val="both"/>
        <w:rPr>
          <w:rFonts w:ascii="Arial" w:hAnsi="Arial" w:cs="Arial"/>
        </w:rPr>
      </w:pPr>
      <w:r w:rsidRPr="00A33ACB">
        <w:rPr>
          <w:rFonts w:ascii="Arial" w:hAnsi="Arial" w:cs="Arial"/>
          <w:b/>
          <w:bCs/>
          <w:color w:val="000000" w:themeColor="text1"/>
        </w:rPr>
        <w:t>4       Available Sources of Support</w:t>
      </w:r>
    </w:p>
    <w:p w14:paraId="6510D87E" w14:textId="77777777" w:rsidR="00216AA9" w:rsidRPr="00A33ACB" w:rsidRDefault="00216AA9" w:rsidP="00216AA9">
      <w:pPr>
        <w:jc w:val="both"/>
        <w:rPr>
          <w:rFonts w:ascii="Arial" w:hAnsi="Arial" w:cs="Arial"/>
        </w:rPr>
      </w:pPr>
      <w:r w:rsidRPr="00A33ACB">
        <w:rPr>
          <w:rFonts w:ascii="Arial" w:hAnsi="Arial" w:cs="Arial"/>
          <w:color w:val="000000" w:themeColor="text1"/>
        </w:rPr>
        <w:t xml:space="preserve"> </w:t>
      </w:r>
    </w:p>
    <w:p w14:paraId="524E37A8" w14:textId="77777777" w:rsidR="00216AA9" w:rsidRPr="00A33ACB" w:rsidRDefault="00216AA9" w:rsidP="00216AA9">
      <w:pPr>
        <w:tabs>
          <w:tab w:val="left" w:pos="567"/>
        </w:tabs>
        <w:ind w:left="567" w:hanging="567"/>
        <w:jc w:val="both"/>
        <w:rPr>
          <w:rFonts w:ascii="Arial" w:hAnsi="Arial" w:cs="Arial"/>
        </w:rPr>
      </w:pPr>
      <w:r w:rsidRPr="00A33ACB">
        <w:rPr>
          <w:rFonts w:ascii="Arial" w:hAnsi="Arial" w:cs="Arial"/>
          <w:b/>
          <w:bCs/>
          <w:color w:val="000000" w:themeColor="text1"/>
        </w:rPr>
        <w:t>4.1</w:t>
      </w:r>
      <w:r w:rsidRPr="00A33ACB">
        <w:rPr>
          <w:rFonts w:ascii="Arial" w:hAnsi="Arial" w:cs="Arial"/>
          <w:b/>
          <w:bCs/>
          <w:color w:val="000000" w:themeColor="text1"/>
        </w:rPr>
        <w:tab/>
        <w:t>Fares and Concessions</w:t>
      </w:r>
    </w:p>
    <w:p w14:paraId="1DBA18BA" w14:textId="77777777" w:rsidR="00216AA9" w:rsidRPr="00A33ACB" w:rsidRDefault="00216AA9" w:rsidP="00216AA9">
      <w:pPr>
        <w:jc w:val="both"/>
        <w:rPr>
          <w:rFonts w:ascii="Arial" w:hAnsi="Arial" w:cs="Arial"/>
        </w:rPr>
      </w:pPr>
      <w:r w:rsidRPr="00A33ACB">
        <w:rPr>
          <w:rFonts w:ascii="Arial" w:hAnsi="Arial" w:cs="Arial"/>
          <w:b/>
          <w:bCs/>
          <w:color w:val="000000" w:themeColor="text1"/>
        </w:rPr>
        <w:t xml:space="preserve"> </w:t>
      </w:r>
    </w:p>
    <w:p w14:paraId="0753523E" w14:textId="77777777" w:rsidR="00216AA9" w:rsidRPr="00A33ACB" w:rsidRDefault="00216AA9" w:rsidP="00216AA9">
      <w:pPr>
        <w:ind w:left="567"/>
        <w:jc w:val="both"/>
        <w:rPr>
          <w:rFonts w:ascii="Arial" w:hAnsi="Arial" w:cs="Arial"/>
        </w:rPr>
      </w:pPr>
      <w:r w:rsidRPr="00A33ACB">
        <w:rPr>
          <w:rFonts w:ascii="Arial" w:eastAsia="Arial" w:hAnsi="Arial" w:cs="Arial"/>
          <w:color w:val="000000" w:themeColor="text1"/>
          <w:lang w:val="en"/>
        </w:rPr>
        <w:t xml:space="preserve">There is no centrally available subsidy for student travel. However, a wide range of specific fare arrangements are available through transport providers, such as travel cards and special fare offers. See appendix C for useful contacts. </w:t>
      </w:r>
    </w:p>
    <w:p w14:paraId="2286D09E" w14:textId="77777777" w:rsidR="00216AA9" w:rsidRPr="00A33ACB" w:rsidRDefault="00216AA9" w:rsidP="00216AA9">
      <w:pPr>
        <w:jc w:val="both"/>
        <w:rPr>
          <w:rFonts w:ascii="Arial" w:hAnsi="Arial" w:cs="Arial"/>
        </w:rPr>
      </w:pPr>
      <w:r w:rsidRPr="00A33ACB">
        <w:rPr>
          <w:rFonts w:ascii="Arial" w:hAnsi="Arial" w:cs="Arial"/>
          <w:b/>
          <w:bCs/>
          <w:color w:val="000000" w:themeColor="text1"/>
        </w:rPr>
        <w:t xml:space="preserve"> </w:t>
      </w:r>
    </w:p>
    <w:p w14:paraId="28FE0ACD" w14:textId="77777777" w:rsidR="00216AA9" w:rsidRPr="00A33ACB" w:rsidRDefault="00216AA9" w:rsidP="00216AA9">
      <w:pPr>
        <w:ind w:left="567" w:hanging="567"/>
        <w:jc w:val="both"/>
        <w:rPr>
          <w:rFonts w:ascii="Arial" w:hAnsi="Arial" w:cs="Arial"/>
        </w:rPr>
      </w:pPr>
      <w:r w:rsidRPr="00A33ACB">
        <w:rPr>
          <w:rFonts w:ascii="Arial" w:hAnsi="Arial" w:cs="Arial"/>
          <w:b/>
          <w:bCs/>
          <w:color w:val="000000" w:themeColor="text1"/>
        </w:rPr>
        <w:t xml:space="preserve">4.2 </w:t>
      </w:r>
      <w:r w:rsidRPr="00A33ACB">
        <w:rPr>
          <w:rFonts w:ascii="Arial" w:hAnsi="Arial" w:cs="Arial"/>
          <w:b/>
          <w:bCs/>
          <w:color w:val="000000" w:themeColor="text1"/>
        </w:rPr>
        <w:tab/>
        <w:t>The 16 - 19 Bursary Fund</w:t>
      </w:r>
    </w:p>
    <w:p w14:paraId="34F1264D" w14:textId="77777777" w:rsidR="00216AA9" w:rsidRPr="00A33ACB" w:rsidRDefault="00216AA9" w:rsidP="00216AA9">
      <w:pPr>
        <w:jc w:val="both"/>
        <w:rPr>
          <w:rFonts w:ascii="Arial" w:hAnsi="Arial" w:cs="Arial"/>
          <w:color w:val="000000" w:themeColor="text1"/>
        </w:rPr>
      </w:pPr>
    </w:p>
    <w:p w14:paraId="22572AEC" w14:textId="77777777" w:rsidR="00216AA9" w:rsidRDefault="00216AA9" w:rsidP="00216AA9">
      <w:pPr>
        <w:tabs>
          <w:tab w:val="left" w:pos="567"/>
        </w:tabs>
        <w:ind w:left="567" w:hanging="567"/>
        <w:jc w:val="both"/>
        <w:rPr>
          <w:rFonts w:ascii="Arial" w:hAnsi="Arial" w:cs="Arial"/>
          <w:color w:val="000000" w:themeColor="text1"/>
        </w:rPr>
      </w:pPr>
      <w:r w:rsidRPr="00A33ACB">
        <w:rPr>
          <w:rFonts w:ascii="Arial" w:hAnsi="Arial" w:cs="Arial"/>
          <w:color w:val="000000" w:themeColor="text1"/>
        </w:rPr>
        <w:t>4.2.1</w:t>
      </w:r>
      <w:r w:rsidRPr="00A33ACB">
        <w:rPr>
          <w:rFonts w:ascii="Arial" w:hAnsi="Arial" w:cs="Arial"/>
          <w:color w:val="000000" w:themeColor="text1"/>
        </w:rPr>
        <w:tab/>
        <w:t>The 16-19 Bursary Fund, is directly administered by individual education providers.  It is available to support any student, who faces genuine financial barriers to participation, including transport costs.</w:t>
      </w:r>
      <w:r w:rsidR="00CA12A0">
        <w:rPr>
          <w:rFonts w:ascii="Arial" w:hAnsi="Arial" w:cs="Arial"/>
          <w:color w:val="000000" w:themeColor="text1"/>
        </w:rPr>
        <w:t xml:space="preserve"> There are 2 types of 16 – 19 bursaries</w:t>
      </w:r>
      <w:r w:rsidRPr="00A33ACB">
        <w:rPr>
          <w:rFonts w:ascii="Arial" w:hAnsi="Arial" w:cs="Arial"/>
          <w:color w:val="000000" w:themeColor="text1"/>
        </w:rPr>
        <w:t>.</w:t>
      </w:r>
    </w:p>
    <w:p w14:paraId="05165623" w14:textId="77777777" w:rsidR="00CA12A0" w:rsidRDefault="00CA12A0" w:rsidP="00216AA9">
      <w:pPr>
        <w:tabs>
          <w:tab w:val="left" w:pos="567"/>
        </w:tabs>
        <w:ind w:left="567" w:hanging="567"/>
        <w:jc w:val="both"/>
        <w:rPr>
          <w:rFonts w:ascii="Arial" w:hAnsi="Arial" w:cs="Arial"/>
          <w:color w:val="000000" w:themeColor="text1"/>
        </w:rPr>
      </w:pPr>
    </w:p>
    <w:p w14:paraId="44F32B3F" w14:textId="77777777" w:rsidR="00CA12A0" w:rsidRPr="0041076F" w:rsidRDefault="00CA12A0" w:rsidP="00CA12A0">
      <w:pPr>
        <w:numPr>
          <w:ilvl w:val="0"/>
          <w:numId w:val="13"/>
        </w:numPr>
        <w:tabs>
          <w:tab w:val="left" w:pos="567"/>
        </w:tabs>
        <w:jc w:val="both"/>
        <w:rPr>
          <w:rFonts w:ascii="Arial" w:hAnsi="Arial" w:cs="Arial"/>
        </w:rPr>
      </w:pPr>
      <w:r w:rsidRPr="0041076F">
        <w:rPr>
          <w:rFonts w:ascii="Arial" w:hAnsi="Arial" w:cs="Arial"/>
        </w:rPr>
        <w:t>bursaries for defined vulnerable groups of up to £1,200 a year</w:t>
      </w:r>
    </w:p>
    <w:p w14:paraId="3FCEE202" w14:textId="77777777" w:rsidR="00CA12A0" w:rsidRPr="0041076F" w:rsidRDefault="00CA12A0" w:rsidP="00CA12A0">
      <w:pPr>
        <w:numPr>
          <w:ilvl w:val="0"/>
          <w:numId w:val="13"/>
        </w:numPr>
        <w:tabs>
          <w:tab w:val="left" w:pos="567"/>
        </w:tabs>
        <w:jc w:val="both"/>
        <w:rPr>
          <w:rFonts w:ascii="Arial" w:hAnsi="Arial" w:cs="Arial"/>
        </w:rPr>
      </w:pPr>
      <w:r w:rsidRPr="0041076F">
        <w:rPr>
          <w:rFonts w:ascii="Arial" w:hAnsi="Arial" w:cs="Arial"/>
        </w:rPr>
        <w:t>discretionary bursaries which institutions award to meet individual needs, for example, help with the cost of transport, meals, books and equipment</w:t>
      </w:r>
    </w:p>
    <w:p w14:paraId="7EC1438F" w14:textId="77777777" w:rsidR="00CA12A0" w:rsidRPr="00A33ACB" w:rsidRDefault="00CA12A0" w:rsidP="00216AA9">
      <w:pPr>
        <w:tabs>
          <w:tab w:val="left" w:pos="567"/>
        </w:tabs>
        <w:ind w:left="567" w:hanging="567"/>
        <w:jc w:val="both"/>
        <w:rPr>
          <w:rFonts w:ascii="Arial" w:hAnsi="Arial" w:cs="Arial"/>
        </w:rPr>
      </w:pPr>
    </w:p>
    <w:p w14:paraId="5749C72C" w14:textId="77777777" w:rsidR="00216AA9" w:rsidRPr="00A33ACB" w:rsidRDefault="00216AA9" w:rsidP="00216AA9">
      <w:pPr>
        <w:tabs>
          <w:tab w:val="left" w:pos="567"/>
        </w:tabs>
        <w:ind w:left="567" w:hanging="567"/>
        <w:jc w:val="both"/>
        <w:rPr>
          <w:rFonts w:ascii="Arial" w:hAnsi="Arial" w:cs="Arial"/>
        </w:rPr>
      </w:pPr>
    </w:p>
    <w:p w14:paraId="446AD77F" w14:textId="641B71B2" w:rsidR="00216AA9" w:rsidRPr="00285032" w:rsidRDefault="00216AA9" w:rsidP="00216AA9">
      <w:pPr>
        <w:tabs>
          <w:tab w:val="left" w:pos="567"/>
        </w:tabs>
        <w:ind w:left="567" w:hanging="567"/>
        <w:jc w:val="both"/>
        <w:rPr>
          <w:rFonts w:ascii="Arial" w:hAnsi="Arial" w:cs="Arial"/>
        </w:rPr>
      </w:pPr>
      <w:r w:rsidRPr="00285032">
        <w:rPr>
          <w:rFonts w:ascii="Arial" w:hAnsi="Arial" w:cs="Arial"/>
        </w:rPr>
        <w:t>4.2.2</w:t>
      </w:r>
      <w:r w:rsidRPr="00285032">
        <w:rPr>
          <w:rFonts w:ascii="Arial" w:hAnsi="Arial" w:cs="Arial"/>
        </w:rPr>
        <w:tab/>
      </w:r>
      <w:r w:rsidRPr="00285032">
        <w:rPr>
          <w:rFonts w:ascii="Arial" w:hAnsi="Arial" w:cs="Arial"/>
          <w:color w:val="000000" w:themeColor="text1"/>
        </w:rPr>
        <w:t xml:space="preserve">Those most in need will be eligible for a </w:t>
      </w:r>
      <w:r w:rsidRPr="00285032">
        <w:rPr>
          <w:rFonts w:ascii="Arial" w:hAnsi="Arial" w:cs="Arial"/>
          <w:b/>
          <w:bCs/>
          <w:color w:val="000000" w:themeColor="text1"/>
        </w:rPr>
        <w:t xml:space="preserve">guaranteed bursary </w:t>
      </w:r>
      <w:r w:rsidRPr="00285032">
        <w:rPr>
          <w:rFonts w:ascii="Arial" w:hAnsi="Arial" w:cs="Arial"/>
          <w:color w:val="000000" w:themeColor="text1"/>
        </w:rPr>
        <w:t>of £1,200 a year. T</w:t>
      </w:r>
      <w:r w:rsidR="009D6064">
        <w:rPr>
          <w:rFonts w:ascii="Arial" w:hAnsi="Arial" w:cs="Arial"/>
          <w:color w:val="000000" w:themeColor="text1"/>
        </w:rPr>
        <w:t xml:space="preserve">o </w:t>
      </w:r>
      <w:r w:rsidRPr="00285032">
        <w:rPr>
          <w:rFonts w:ascii="Arial" w:hAnsi="Arial" w:cs="Arial"/>
          <w:color w:val="000000" w:themeColor="text1"/>
        </w:rPr>
        <w:t>qualify students must meet at least one of the following criteria:</w:t>
      </w:r>
    </w:p>
    <w:p w14:paraId="51DA0E49" w14:textId="77777777" w:rsidR="00216AA9" w:rsidRPr="00285032" w:rsidRDefault="00216AA9" w:rsidP="00216AA9">
      <w:pPr>
        <w:pStyle w:val="ListParagraph"/>
        <w:widowControl/>
        <w:numPr>
          <w:ilvl w:val="0"/>
          <w:numId w:val="5"/>
        </w:numPr>
        <w:tabs>
          <w:tab w:val="left" w:pos="851"/>
        </w:tabs>
        <w:spacing w:after="0" w:line="240" w:lineRule="auto"/>
        <w:jc w:val="both"/>
        <w:rPr>
          <w:rFonts w:ascii="Arial" w:hAnsi="Arial" w:cs="Arial"/>
        </w:rPr>
      </w:pPr>
      <w:r w:rsidRPr="00285032">
        <w:rPr>
          <w:rFonts w:ascii="Arial" w:eastAsia="Symbol" w:hAnsi="Arial" w:cs="Arial"/>
          <w:color w:val="000000" w:themeColor="text1"/>
        </w:rPr>
        <w:t>You are i</w:t>
      </w:r>
      <w:r w:rsidRPr="00285032">
        <w:rPr>
          <w:rFonts w:ascii="Arial" w:hAnsi="Arial" w:cs="Arial"/>
          <w:color w:val="000000" w:themeColor="text1"/>
        </w:rPr>
        <w:t>n receipt of income support;</w:t>
      </w:r>
    </w:p>
    <w:p w14:paraId="3562D69E" w14:textId="77777777" w:rsidR="00216AA9" w:rsidRPr="00285032" w:rsidRDefault="00216AA9" w:rsidP="00216AA9">
      <w:pPr>
        <w:pStyle w:val="ListParagraph"/>
        <w:widowControl/>
        <w:numPr>
          <w:ilvl w:val="0"/>
          <w:numId w:val="5"/>
        </w:numPr>
        <w:tabs>
          <w:tab w:val="left" w:pos="851"/>
        </w:tabs>
        <w:spacing w:after="0" w:line="240" w:lineRule="auto"/>
        <w:jc w:val="both"/>
        <w:rPr>
          <w:rFonts w:ascii="Arial" w:hAnsi="Arial" w:cs="Arial"/>
        </w:rPr>
      </w:pPr>
      <w:r w:rsidRPr="00285032">
        <w:rPr>
          <w:rFonts w:ascii="Arial" w:hAnsi="Arial" w:cs="Arial"/>
          <w:color w:val="000000" w:themeColor="text1"/>
        </w:rPr>
        <w:t>You are a care leaver;</w:t>
      </w:r>
    </w:p>
    <w:p w14:paraId="2BD04BE8" w14:textId="77777777" w:rsidR="00216AA9" w:rsidRPr="00285032" w:rsidRDefault="00216AA9" w:rsidP="00216AA9">
      <w:pPr>
        <w:pStyle w:val="ListParagraph"/>
        <w:widowControl/>
        <w:numPr>
          <w:ilvl w:val="0"/>
          <w:numId w:val="5"/>
        </w:numPr>
        <w:tabs>
          <w:tab w:val="left" w:pos="851"/>
        </w:tabs>
        <w:spacing w:after="0" w:line="240" w:lineRule="auto"/>
        <w:jc w:val="both"/>
        <w:rPr>
          <w:rFonts w:ascii="Arial" w:hAnsi="Arial" w:cs="Arial"/>
        </w:rPr>
      </w:pPr>
      <w:r w:rsidRPr="00285032">
        <w:rPr>
          <w:rFonts w:ascii="Arial" w:hAnsi="Arial" w:cs="Arial"/>
          <w:color w:val="000000" w:themeColor="text1"/>
        </w:rPr>
        <w:t>You are in the care of a local authority (a ‘looked after child’);</w:t>
      </w:r>
    </w:p>
    <w:p w14:paraId="70FCDB52" w14:textId="77777777" w:rsidR="00216AA9" w:rsidRPr="00285032" w:rsidRDefault="00216AA9" w:rsidP="00216AA9">
      <w:pPr>
        <w:pStyle w:val="ListParagraph"/>
        <w:widowControl/>
        <w:numPr>
          <w:ilvl w:val="0"/>
          <w:numId w:val="5"/>
        </w:numPr>
        <w:tabs>
          <w:tab w:val="left" w:pos="851"/>
        </w:tabs>
        <w:spacing w:after="0" w:line="240" w:lineRule="auto"/>
        <w:jc w:val="both"/>
        <w:rPr>
          <w:rFonts w:ascii="Arial" w:hAnsi="Arial" w:cs="Arial"/>
        </w:rPr>
      </w:pPr>
      <w:r w:rsidRPr="00285032">
        <w:rPr>
          <w:rFonts w:ascii="Arial" w:hAnsi="Arial" w:cs="Arial"/>
          <w:color w:val="000000" w:themeColor="text1"/>
        </w:rPr>
        <w:t>If a registered disabled student, you are in receipt of both Employment Support Allowance and Disability Living Allowance</w:t>
      </w:r>
      <w:r w:rsidR="00D61CFE" w:rsidRPr="00285032">
        <w:rPr>
          <w:rFonts w:ascii="Arial" w:hAnsi="Arial" w:cs="Arial"/>
          <w:color w:val="000000" w:themeColor="text1"/>
        </w:rPr>
        <w:t xml:space="preserve"> or a</w:t>
      </w:r>
      <w:r w:rsidRPr="00285032">
        <w:rPr>
          <w:rFonts w:ascii="Arial" w:hAnsi="Arial" w:cs="Arial"/>
          <w:color w:val="000000" w:themeColor="text1"/>
        </w:rPr>
        <w:t xml:space="preserve"> Personal Independence Payment</w:t>
      </w:r>
      <w:r w:rsidR="00D61CFE" w:rsidRPr="00285032">
        <w:rPr>
          <w:rFonts w:ascii="Arial" w:hAnsi="Arial" w:cs="Arial"/>
          <w:color w:val="000000" w:themeColor="text1"/>
        </w:rPr>
        <w:t xml:space="preserve"> (PIP)</w:t>
      </w:r>
      <w:r w:rsidRPr="00285032">
        <w:rPr>
          <w:rFonts w:ascii="Arial" w:hAnsi="Arial" w:cs="Arial"/>
          <w:color w:val="000000" w:themeColor="text1"/>
        </w:rPr>
        <w:t>.</w:t>
      </w:r>
    </w:p>
    <w:p w14:paraId="2F76C30A" w14:textId="77777777" w:rsidR="00216AA9" w:rsidRPr="00A33ACB" w:rsidRDefault="00216AA9" w:rsidP="00216AA9">
      <w:pPr>
        <w:jc w:val="both"/>
        <w:rPr>
          <w:rFonts w:ascii="Arial" w:hAnsi="Arial" w:cs="Arial"/>
        </w:rPr>
      </w:pPr>
      <w:r w:rsidRPr="00A33ACB">
        <w:rPr>
          <w:rFonts w:ascii="Arial" w:hAnsi="Arial" w:cs="Arial"/>
          <w:color w:val="000000" w:themeColor="text1"/>
        </w:rPr>
        <w:t xml:space="preserve"> </w:t>
      </w:r>
    </w:p>
    <w:p w14:paraId="7A251FFC" w14:textId="77777777" w:rsidR="00216AA9" w:rsidRPr="00A33ACB" w:rsidRDefault="00216AA9" w:rsidP="00216AA9">
      <w:pPr>
        <w:tabs>
          <w:tab w:val="left" w:pos="567"/>
        </w:tabs>
        <w:ind w:left="567" w:hanging="567"/>
        <w:jc w:val="both"/>
        <w:rPr>
          <w:rFonts w:ascii="Arial" w:hAnsi="Arial" w:cs="Arial"/>
        </w:rPr>
      </w:pPr>
      <w:r w:rsidRPr="00A33ACB">
        <w:rPr>
          <w:rFonts w:ascii="Arial" w:hAnsi="Arial" w:cs="Arial"/>
          <w:color w:val="000000" w:themeColor="text1"/>
        </w:rPr>
        <w:t>4.2.3 To receive the maximum bursary the programme of study must last for 30 weeks or more. If the programme is shorter than 30 weeks, the student may receive less.</w:t>
      </w:r>
    </w:p>
    <w:p w14:paraId="7D490014" w14:textId="77777777" w:rsidR="00216AA9" w:rsidRPr="00A33ACB" w:rsidRDefault="00216AA9" w:rsidP="00216AA9">
      <w:pPr>
        <w:tabs>
          <w:tab w:val="left" w:pos="567"/>
        </w:tabs>
        <w:ind w:left="567" w:hanging="567"/>
        <w:jc w:val="both"/>
        <w:rPr>
          <w:rFonts w:ascii="Arial" w:hAnsi="Arial" w:cs="Arial"/>
        </w:rPr>
      </w:pPr>
    </w:p>
    <w:p w14:paraId="7494F114" w14:textId="77777777" w:rsidR="00216AA9" w:rsidRPr="00A33ACB" w:rsidRDefault="00216AA9" w:rsidP="00216AA9">
      <w:pPr>
        <w:tabs>
          <w:tab w:val="left" w:pos="567"/>
        </w:tabs>
        <w:ind w:left="567" w:hanging="567"/>
        <w:jc w:val="both"/>
        <w:rPr>
          <w:rFonts w:ascii="Arial" w:hAnsi="Arial" w:cs="Arial"/>
        </w:rPr>
      </w:pPr>
      <w:r w:rsidRPr="00A33ACB">
        <w:rPr>
          <w:rFonts w:ascii="Arial" w:hAnsi="Arial" w:cs="Arial"/>
        </w:rPr>
        <w:t>4.2.4</w:t>
      </w:r>
      <w:r w:rsidRPr="00A33ACB">
        <w:rPr>
          <w:rFonts w:ascii="Arial" w:hAnsi="Arial" w:cs="Arial"/>
        </w:rPr>
        <w:tab/>
      </w:r>
      <w:r w:rsidRPr="00A33ACB">
        <w:rPr>
          <w:rFonts w:ascii="Arial" w:hAnsi="Arial" w:cs="Arial"/>
          <w:color w:val="000000" w:themeColor="text1"/>
        </w:rPr>
        <w:t xml:space="preserve">Education providers may, at their discretion, distribute any remaining funds to young people in ways that best fit the needs and circumstances of their students. The </w:t>
      </w:r>
      <w:r w:rsidRPr="00A33ACB">
        <w:rPr>
          <w:rFonts w:ascii="Arial" w:hAnsi="Arial" w:cs="Arial"/>
          <w:b/>
          <w:bCs/>
          <w:color w:val="000000" w:themeColor="text1"/>
        </w:rPr>
        <w:t xml:space="preserve">discretionary bursary </w:t>
      </w:r>
      <w:r w:rsidRPr="00A33ACB">
        <w:rPr>
          <w:rFonts w:ascii="Arial" w:hAnsi="Arial" w:cs="Arial"/>
          <w:color w:val="000000" w:themeColor="text1"/>
        </w:rPr>
        <w:t>is targeted at young people facing financial barriers to</w:t>
      </w:r>
      <w:r w:rsidRPr="00A33ACB">
        <w:rPr>
          <w:rFonts w:ascii="Arial" w:hAnsi="Arial" w:cs="Arial"/>
        </w:rPr>
        <w:t xml:space="preserve"> </w:t>
      </w:r>
      <w:r w:rsidRPr="00A33ACB">
        <w:rPr>
          <w:rFonts w:ascii="Arial" w:hAnsi="Arial" w:cs="Arial"/>
          <w:color w:val="000000" w:themeColor="text1"/>
        </w:rPr>
        <w:t>participation, including transport costs.</w:t>
      </w:r>
    </w:p>
    <w:p w14:paraId="10F1892D" w14:textId="77777777" w:rsidR="00216AA9" w:rsidRPr="00A33ACB" w:rsidRDefault="00216AA9" w:rsidP="00216AA9">
      <w:pPr>
        <w:jc w:val="both"/>
        <w:rPr>
          <w:rFonts w:ascii="Arial" w:hAnsi="Arial" w:cs="Arial"/>
        </w:rPr>
      </w:pPr>
      <w:r w:rsidRPr="00A33ACB">
        <w:rPr>
          <w:rFonts w:ascii="Arial" w:hAnsi="Arial" w:cs="Arial"/>
          <w:color w:val="000000" w:themeColor="text1"/>
        </w:rPr>
        <w:t xml:space="preserve"> </w:t>
      </w:r>
    </w:p>
    <w:p w14:paraId="1D282F09" w14:textId="77777777" w:rsidR="00216AA9" w:rsidRPr="00A33ACB" w:rsidRDefault="00216AA9" w:rsidP="00216AA9">
      <w:pPr>
        <w:ind w:left="567" w:hanging="567"/>
        <w:jc w:val="both"/>
        <w:rPr>
          <w:rFonts w:ascii="Arial" w:hAnsi="Arial" w:cs="Arial"/>
        </w:rPr>
      </w:pPr>
      <w:r w:rsidRPr="00A33ACB">
        <w:rPr>
          <w:rFonts w:ascii="Arial" w:hAnsi="Arial" w:cs="Arial"/>
          <w:color w:val="000000" w:themeColor="text1"/>
        </w:rPr>
        <w:t>4.2.5 All education providers must make available a copy of their 16-19 Bursary Fund policy upon request. Applications should be made directly to the school, college or training provider</w:t>
      </w:r>
    </w:p>
    <w:p w14:paraId="29A11BC7" w14:textId="77777777" w:rsidR="00216AA9" w:rsidRPr="00A33ACB" w:rsidRDefault="00216AA9" w:rsidP="00216AA9">
      <w:pPr>
        <w:jc w:val="both"/>
        <w:rPr>
          <w:rFonts w:ascii="Arial" w:hAnsi="Arial" w:cs="Arial"/>
        </w:rPr>
      </w:pPr>
    </w:p>
    <w:p w14:paraId="24B35AEA" w14:textId="77777777" w:rsidR="00216AA9" w:rsidRPr="00A33ACB" w:rsidRDefault="00216AA9" w:rsidP="00216AA9">
      <w:pPr>
        <w:tabs>
          <w:tab w:val="left" w:pos="567"/>
        </w:tabs>
        <w:ind w:left="567" w:hanging="567"/>
        <w:jc w:val="both"/>
        <w:rPr>
          <w:rFonts w:ascii="Arial" w:hAnsi="Arial" w:cs="Arial"/>
        </w:rPr>
      </w:pPr>
      <w:r w:rsidRPr="00A33ACB">
        <w:rPr>
          <w:rFonts w:ascii="Arial" w:hAnsi="Arial" w:cs="Arial"/>
          <w:color w:val="000000" w:themeColor="text1"/>
        </w:rPr>
        <w:t>4.2.6 If a learner feels aggrieved about how their application for the 16-19 Bursary Fund has been handled, we recommend they follow the school's /college's /provider's standard complaints procedure.</w:t>
      </w:r>
    </w:p>
    <w:p w14:paraId="0FB390A3" w14:textId="77777777" w:rsidR="00216AA9" w:rsidRPr="00A33ACB" w:rsidRDefault="00216AA9" w:rsidP="00216AA9">
      <w:pPr>
        <w:jc w:val="both"/>
        <w:rPr>
          <w:rFonts w:ascii="Arial" w:hAnsi="Arial" w:cs="Arial"/>
        </w:rPr>
      </w:pPr>
      <w:r w:rsidRPr="00A33ACB">
        <w:rPr>
          <w:rFonts w:ascii="Arial" w:hAnsi="Arial" w:cs="Arial"/>
          <w:color w:val="000000" w:themeColor="text1"/>
        </w:rPr>
        <w:t xml:space="preserve"> </w:t>
      </w:r>
    </w:p>
    <w:p w14:paraId="76C07795" w14:textId="77777777" w:rsidR="00216AA9" w:rsidRDefault="00216AA9" w:rsidP="00216AA9">
      <w:pPr>
        <w:ind w:left="567" w:hanging="567"/>
        <w:jc w:val="both"/>
        <w:rPr>
          <w:rFonts w:ascii="Arial" w:hAnsi="Arial" w:cs="Arial"/>
          <w:color w:val="000000" w:themeColor="text1"/>
        </w:rPr>
      </w:pPr>
      <w:r w:rsidRPr="00A33ACB">
        <w:rPr>
          <w:rFonts w:ascii="Arial" w:hAnsi="Arial" w:cs="Arial"/>
          <w:color w:val="000000" w:themeColor="text1"/>
        </w:rPr>
        <w:t xml:space="preserve">4.2.7 For further information on the 16-19 Bursary Fund visit </w:t>
      </w:r>
      <w:hyperlink r:id="rId9">
        <w:r w:rsidRPr="00A33ACB">
          <w:rPr>
            <w:rStyle w:val="Hyperlink"/>
            <w:rFonts w:ascii="Arial" w:hAnsi="Arial" w:cs="Arial"/>
          </w:rPr>
          <w:t>https://www.gov.uk/1619-bursary-fund</w:t>
        </w:r>
      </w:hyperlink>
      <w:r w:rsidRPr="00A33ACB">
        <w:rPr>
          <w:rFonts w:ascii="Arial" w:hAnsi="Arial" w:cs="Arial"/>
          <w:color w:val="000000" w:themeColor="text1"/>
        </w:rPr>
        <w:t>. Local providers and contact details are listed in Appendix B.</w:t>
      </w:r>
    </w:p>
    <w:p w14:paraId="6A83F4B0" w14:textId="77777777" w:rsidR="00070E0E" w:rsidRDefault="00070E0E" w:rsidP="00216AA9">
      <w:pPr>
        <w:ind w:left="567" w:hanging="567"/>
        <w:jc w:val="both"/>
        <w:rPr>
          <w:rFonts w:ascii="Arial" w:hAnsi="Arial" w:cs="Arial"/>
          <w:color w:val="000000" w:themeColor="text1"/>
        </w:rPr>
      </w:pPr>
    </w:p>
    <w:p w14:paraId="655C78EB" w14:textId="77777777" w:rsidR="00070E0E" w:rsidRDefault="00070E0E" w:rsidP="00216AA9">
      <w:pPr>
        <w:ind w:left="567" w:hanging="567"/>
        <w:jc w:val="both"/>
        <w:rPr>
          <w:rFonts w:ascii="Arial" w:hAnsi="Arial" w:cs="Arial"/>
          <w:color w:val="000000" w:themeColor="text1"/>
        </w:rPr>
      </w:pPr>
    </w:p>
    <w:p w14:paraId="023497EB" w14:textId="77777777" w:rsidR="00070E0E" w:rsidRPr="00A33ACB" w:rsidRDefault="00070E0E" w:rsidP="00216AA9">
      <w:pPr>
        <w:ind w:left="567" w:hanging="567"/>
        <w:jc w:val="both"/>
        <w:rPr>
          <w:rFonts w:ascii="Arial" w:hAnsi="Arial" w:cs="Arial"/>
        </w:rPr>
      </w:pPr>
    </w:p>
    <w:p w14:paraId="50B87C13" w14:textId="77777777" w:rsidR="00216AA9" w:rsidRPr="00A33ACB" w:rsidRDefault="00216AA9" w:rsidP="00216AA9">
      <w:pPr>
        <w:jc w:val="both"/>
        <w:rPr>
          <w:rFonts w:ascii="Arial" w:hAnsi="Arial" w:cs="Arial"/>
        </w:rPr>
      </w:pPr>
    </w:p>
    <w:p w14:paraId="507CC2F0" w14:textId="77777777" w:rsidR="00216AA9" w:rsidRPr="00A33ACB" w:rsidRDefault="00216AA9" w:rsidP="00216AA9">
      <w:pPr>
        <w:tabs>
          <w:tab w:val="left" w:pos="567"/>
        </w:tabs>
        <w:ind w:left="567" w:hanging="567"/>
        <w:jc w:val="both"/>
        <w:rPr>
          <w:rFonts w:ascii="Arial" w:hAnsi="Arial" w:cs="Arial"/>
        </w:rPr>
      </w:pPr>
      <w:r w:rsidRPr="00A33ACB">
        <w:rPr>
          <w:rFonts w:ascii="Arial" w:hAnsi="Arial" w:cs="Arial"/>
          <w:b/>
          <w:bCs/>
          <w:color w:val="000000" w:themeColor="text1"/>
        </w:rPr>
        <w:lastRenderedPageBreak/>
        <w:t xml:space="preserve">4.3 </w:t>
      </w:r>
      <w:r w:rsidRPr="00A33ACB">
        <w:rPr>
          <w:rFonts w:ascii="Arial" w:hAnsi="Arial" w:cs="Arial"/>
          <w:b/>
          <w:bCs/>
          <w:color w:val="000000" w:themeColor="text1"/>
        </w:rPr>
        <w:tab/>
        <w:t>Residential Support Scheme</w:t>
      </w:r>
    </w:p>
    <w:p w14:paraId="5D4F4974" w14:textId="77777777" w:rsidR="00216AA9" w:rsidRPr="00A33ACB" w:rsidRDefault="00216AA9" w:rsidP="00216AA9">
      <w:pPr>
        <w:jc w:val="both"/>
        <w:rPr>
          <w:rFonts w:ascii="Arial" w:hAnsi="Arial" w:cs="Arial"/>
          <w:color w:val="000000" w:themeColor="text1"/>
        </w:rPr>
      </w:pPr>
    </w:p>
    <w:p w14:paraId="45C1BFEE" w14:textId="1113D7BA" w:rsidR="00216AA9" w:rsidRPr="00A33ACB" w:rsidRDefault="00216AA9" w:rsidP="00216AA9">
      <w:pPr>
        <w:tabs>
          <w:tab w:val="left" w:pos="567"/>
        </w:tabs>
        <w:ind w:left="567" w:hanging="567"/>
        <w:jc w:val="both"/>
        <w:rPr>
          <w:rFonts w:ascii="Arial" w:hAnsi="Arial" w:cs="Arial"/>
        </w:rPr>
      </w:pPr>
      <w:r w:rsidRPr="00A33ACB">
        <w:rPr>
          <w:rFonts w:ascii="Arial" w:hAnsi="Arial" w:cs="Arial"/>
          <w:color w:val="000000" w:themeColor="text1"/>
        </w:rPr>
        <w:t>4.3.1 For students aged 16-18, if the Level 2 or Level 3 programme of study being followe</w:t>
      </w:r>
      <w:r w:rsidR="009D6064">
        <w:rPr>
          <w:rFonts w:ascii="Arial" w:hAnsi="Arial" w:cs="Arial"/>
          <w:color w:val="000000" w:themeColor="text1"/>
        </w:rPr>
        <w:t xml:space="preserve">d </w:t>
      </w:r>
      <w:r w:rsidRPr="00A33ACB">
        <w:rPr>
          <w:rFonts w:ascii="Arial" w:hAnsi="Arial" w:cs="Arial"/>
          <w:color w:val="000000" w:themeColor="text1"/>
        </w:rPr>
        <w:t>is not available locally and is more than 15 miles from home or more than a two hour return journey away, they can apply for help with the cost of term-time accommodation.</w:t>
      </w:r>
    </w:p>
    <w:p w14:paraId="34ECF0AB" w14:textId="77777777" w:rsidR="00216AA9" w:rsidRPr="00A33ACB" w:rsidRDefault="00216AA9" w:rsidP="00216AA9">
      <w:pPr>
        <w:jc w:val="both"/>
        <w:rPr>
          <w:rFonts w:ascii="Arial" w:hAnsi="Arial" w:cs="Arial"/>
        </w:rPr>
      </w:pPr>
      <w:r w:rsidRPr="00A33ACB">
        <w:rPr>
          <w:rFonts w:ascii="Arial" w:hAnsi="Arial" w:cs="Arial"/>
          <w:color w:val="000000" w:themeColor="text1"/>
        </w:rPr>
        <w:t xml:space="preserve"> </w:t>
      </w:r>
    </w:p>
    <w:p w14:paraId="00D9967C" w14:textId="77777777" w:rsidR="00216AA9" w:rsidRPr="00A33ACB" w:rsidRDefault="00216AA9" w:rsidP="00216AA9">
      <w:pPr>
        <w:tabs>
          <w:tab w:val="left" w:pos="567"/>
        </w:tabs>
        <w:ind w:left="567" w:hanging="567"/>
        <w:jc w:val="both"/>
        <w:rPr>
          <w:rFonts w:ascii="Arial" w:hAnsi="Arial" w:cs="Arial"/>
        </w:rPr>
      </w:pPr>
      <w:r w:rsidRPr="00A33ACB">
        <w:rPr>
          <w:rFonts w:ascii="Arial" w:hAnsi="Arial" w:cs="Arial"/>
          <w:color w:val="000000" w:themeColor="text1"/>
        </w:rPr>
        <w:t>4.3.2 How much assistance is offered will depend on household income and where the education provider is based.</w:t>
      </w:r>
    </w:p>
    <w:p w14:paraId="366EB5AA" w14:textId="77777777" w:rsidR="00216AA9" w:rsidRPr="00A33ACB" w:rsidRDefault="00216AA9" w:rsidP="00216AA9">
      <w:pPr>
        <w:jc w:val="both"/>
        <w:rPr>
          <w:rFonts w:ascii="Arial" w:hAnsi="Arial" w:cs="Arial"/>
        </w:rPr>
      </w:pPr>
      <w:r w:rsidRPr="00A33ACB">
        <w:rPr>
          <w:rFonts w:ascii="Arial" w:hAnsi="Arial" w:cs="Arial"/>
          <w:color w:val="000000" w:themeColor="text1"/>
        </w:rPr>
        <w:t xml:space="preserve"> </w:t>
      </w:r>
    </w:p>
    <w:p w14:paraId="3A77C3DC" w14:textId="4164D37C" w:rsidR="00691F6F" w:rsidRPr="00691F6F" w:rsidRDefault="00216AA9" w:rsidP="00691F6F">
      <w:pPr>
        <w:ind w:left="567" w:hanging="567"/>
        <w:jc w:val="both"/>
        <w:rPr>
          <w:rFonts w:ascii="Arial" w:hAnsi="Arial" w:cs="Arial"/>
          <w:color w:val="000000" w:themeColor="text1"/>
        </w:rPr>
      </w:pPr>
      <w:r w:rsidRPr="00A33ACB">
        <w:rPr>
          <w:rFonts w:ascii="Arial" w:hAnsi="Arial" w:cs="Arial"/>
          <w:color w:val="000000" w:themeColor="text1"/>
        </w:rPr>
        <w:t xml:space="preserve">4.3.3 For further information on the Residential Support Scheme, including eligibility criteria, </w:t>
      </w:r>
      <w:r w:rsidRPr="0041076F">
        <w:rPr>
          <w:rFonts w:ascii="Arial" w:hAnsi="Arial" w:cs="Arial"/>
          <w:color w:val="000000" w:themeColor="text1"/>
        </w:rPr>
        <w:t>visit</w:t>
      </w:r>
      <w:r w:rsidR="00691F6F">
        <w:rPr>
          <w:rFonts w:ascii="Arial" w:hAnsi="Arial" w:cs="Arial"/>
          <w:color w:val="000000" w:themeColor="text1"/>
        </w:rPr>
        <w:t xml:space="preserve">: </w:t>
      </w:r>
      <w:hyperlink r:id="rId10" w:history="1">
        <w:r w:rsidR="00691F6F" w:rsidRPr="00A11691">
          <w:rPr>
            <w:rStyle w:val="Hyperlink"/>
            <w:rFonts w:ascii="Arial" w:hAnsi="Arial" w:cs="Arial"/>
          </w:rPr>
          <w:t>https://assets.publishing.service.gov.uk/media/5a7905afed915d07d35b43f4/residential_support_scheme.pdf</w:t>
        </w:r>
      </w:hyperlink>
      <w:r w:rsidR="00691F6F">
        <w:rPr>
          <w:rFonts w:ascii="Arial" w:hAnsi="Arial" w:cs="Arial"/>
        </w:rPr>
        <w:t xml:space="preserve"> </w:t>
      </w:r>
    </w:p>
    <w:p w14:paraId="2B765427" w14:textId="77777777" w:rsidR="00216AA9" w:rsidRDefault="00216AA9" w:rsidP="00216AA9">
      <w:pPr>
        <w:tabs>
          <w:tab w:val="left" w:pos="567"/>
        </w:tabs>
        <w:ind w:left="567" w:hanging="567"/>
        <w:jc w:val="both"/>
        <w:rPr>
          <w:rFonts w:ascii="Arial" w:hAnsi="Arial" w:cs="Arial"/>
          <w:b/>
          <w:bCs/>
          <w:color w:val="000000" w:themeColor="text1"/>
        </w:rPr>
      </w:pPr>
    </w:p>
    <w:p w14:paraId="75871ACE" w14:textId="77777777" w:rsidR="00216AA9" w:rsidRPr="00A33ACB" w:rsidRDefault="00216AA9" w:rsidP="00216AA9">
      <w:pPr>
        <w:tabs>
          <w:tab w:val="left" w:pos="567"/>
        </w:tabs>
        <w:ind w:left="567" w:hanging="567"/>
        <w:jc w:val="both"/>
        <w:rPr>
          <w:rFonts w:ascii="Arial" w:hAnsi="Arial" w:cs="Arial"/>
        </w:rPr>
      </w:pPr>
      <w:r w:rsidRPr="00A33ACB">
        <w:rPr>
          <w:rFonts w:ascii="Arial" w:hAnsi="Arial" w:cs="Arial"/>
          <w:b/>
          <w:bCs/>
          <w:color w:val="000000" w:themeColor="text1"/>
        </w:rPr>
        <w:t xml:space="preserve">4.4 </w:t>
      </w:r>
      <w:r w:rsidRPr="00A33ACB">
        <w:rPr>
          <w:rFonts w:ascii="Arial" w:hAnsi="Arial" w:cs="Arial"/>
          <w:b/>
          <w:bCs/>
          <w:color w:val="000000" w:themeColor="text1"/>
        </w:rPr>
        <w:tab/>
        <w:t>Residential Bursary Fund</w:t>
      </w:r>
    </w:p>
    <w:p w14:paraId="5B1C4B58" w14:textId="77777777" w:rsidR="00216AA9" w:rsidRPr="00A33ACB" w:rsidRDefault="00216AA9" w:rsidP="00216AA9">
      <w:pPr>
        <w:jc w:val="both"/>
        <w:rPr>
          <w:rFonts w:ascii="Arial" w:hAnsi="Arial" w:cs="Arial"/>
        </w:rPr>
      </w:pPr>
      <w:r w:rsidRPr="00A33ACB">
        <w:rPr>
          <w:rFonts w:ascii="Arial" w:hAnsi="Arial" w:cs="Arial"/>
          <w:b/>
          <w:bCs/>
          <w:color w:val="000000" w:themeColor="text1"/>
        </w:rPr>
        <w:t xml:space="preserve"> </w:t>
      </w:r>
    </w:p>
    <w:p w14:paraId="67834835" w14:textId="77777777" w:rsidR="00216AA9" w:rsidRPr="00A33ACB" w:rsidRDefault="00216AA9" w:rsidP="00216AA9">
      <w:pPr>
        <w:tabs>
          <w:tab w:val="left" w:pos="567"/>
        </w:tabs>
        <w:ind w:left="567" w:hanging="567"/>
        <w:jc w:val="both"/>
        <w:rPr>
          <w:rFonts w:ascii="Arial" w:hAnsi="Arial" w:cs="Arial"/>
        </w:rPr>
      </w:pPr>
      <w:r w:rsidRPr="00A33ACB">
        <w:rPr>
          <w:rFonts w:ascii="Arial" w:hAnsi="Arial" w:cs="Arial"/>
          <w:color w:val="000000" w:themeColor="text1"/>
        </w:rPr>
        <w:t>4.4.1 Students aged 16-18 may be able to get a bursary towards the cost of accommodation from some specialist residential colleges. This is different from the Residential Support Scheme.</w:t>
      </w:r>
    </w:p>
    <w:p w14:paraId="3275FFE8" w14:textId="77777777" w:rsidR="00216AA9" w:rsidRPr="00A33ACB" w:rsidRDefault="00216AA9" w:rsidP="00216AA9">
      <w:pPr>
        <w:jc w:val="both"/>
        <w:rPr>
          <w:rFonts w:ascii="Arial" w:hAnsi="Arial" w:cs="Arial"/>
        </w:rPr>
      </w:pPr>
      <w:r w:rsidRPr="00A33ACB">
        <w:rPr>
          <w:rFonts w:ascii="Arial" w:hAnsi="Arial" w:cs="Arial"/>
          <w:color w:val="000000" w:themeColor="text1"/>
        </w:rPr>
        <w:t xml:space="preserve"> </w:t>
      </w:r>
    </w:p>
    <w:p w14:paraId="73E73B46" w14:textId="77777777" w:rsidR="00216AA9" w:rsidRPr="00A33ACB" w:rsidRDefault="00216AA9" w:rsidP="00216AA9">
      <w:pPr>
        <w:tabs>
          <w:tab w:val="left" w:pos="567"/>
        </w:tabs>
        <w:ind w:left="567" w:hanging="567"/>
        <w:jc w:val="both"/>
        <w:rPr>
          <w:rFonts w:ascii="Arial" w:hAnsi="Arial" w:cs="Arial"/>
        </w:rPr>
      </w:pPr>
      <w:r w:rsidRPr="00A33ACB">
        <w:rPr>
          <w:rFonts w:ascii="Arial" w:hAnsi="Arial" w:cs="Arial"/>
          <w:color w:val="000000" w:themeColor="text1"/>
        </w:rPr>
        <w:t>4.4.2 Most of these colleges are ‘Specialist Residential Centres’ for subjects like agriculture, art and design or horticulture. Each has its own eligibility criteria, often including parental income. To apply for assistance you should contact the college directly.</w:t>
      </w:r>
    </w:p>
    <w:p w14:paraId="08D9DE06" w14:textId="77777777" w:rsidR="00216AA9" w:rsidRPr="00A33ACB" w:rsidRDefault="00216AA9" w:rsidP="00216AA9">
      <w:pPr>
        <w:jc w:val="both"/>
        <w:rPr>
          <w:rFonts w:ascii="Arial" w:hAnsi="Arial" w:cs="Arial"/>
          <w:color w:val="000000" w:themeColor="text1"/>
        </w:rPr>
      </w:pPr>
      <w:r w:rsidRPr="00A33ACB">
        <w:rPr>
          <w:rFonts w:ascii="Arial" w:hAnsi="Arial" w:cs="Arial"/>
          <w:color w:val="000000" w:themeColor="text1"/>
        </w:rPr>
        <w:t xml:space="preserve"> </w:t>
      </w:r>
    </w:p>
    <w:p w14:paraId="29274DBE" w14:textId="77777777" w:rsidR="00216AA9" w:rsidRPr="00A33ACB" w:rsidRDefault="00216AA9" w:rsidP="00216AA9">
      <w:pPr>
        <w:jc w:val="both"/>
        <w:rPr>
          <w:rFonts w:ascii="Arial" w:hAnsi="Arial" w:cs="Arial"/>
        </w:rPr>
      </w:pPr>
    </w:p>
    <w:p w14:paraId="63DE4963" w14:textId="77777777" w:rsidR="00216AA9" w:rsidRPr="00A33ACB" w:rsidRDefault="00216AA9" w:rsidP="00216AA9">
      <w:pPr>
        <w:tabs>
          <w:tab w:val="left" w:pos="567"/>
        </w:tabs>
        <w:ind w:left="567" w:hanging="567"/>
        <w:jc w:val="both"/>
        <w:rPr>
          <w:rFonts w:ascii="Arial" w:hAnsi="Arial" w:cs="Arial"/>
        </w:rPr>
      </w:pPr>
      <w:r w:rsidRPr="00A33ACB">
        <w:rPr>
          <w:rFonts w:ascii="Arial" w:hAnsi="Arial" w:cs="Arial"/>
          <w:b/>
          <w:bCs/>
          <w:color w:val="000000" w:themeColor="text1"/>
        </w:rPr>
        <w:t xml:space="preserve">4.5 </w:t>
      </w:r>
      <w:r w:rsidRPr="00A33ACB">
        <w:rPr>
          <w:rFonts w:ascii="Arial" w:hAnsi="Arial" w:cs="Arial"/>
          <w:b/>
          <w:bCs/>
          <w:color w:val="000000" w:themeColor="text1"/>
        </w:rPr>
        <w:tab/>
        <w:t>Support for students, age 19+ with LDD - Discretionary Learner Support (DLS)</w:t>
      </w:r>
    </w:p>
    <w:p w14:paraId="61B25339" w14:textId="77777777" w:rsidR="00216AA9" w:rsidRPr="00A33ACB" w:rsidRDefault="00216AA9" w:rsidP="00216AA9">
      <w:pPr>
        <w:jc w:val="both"/>
        <w:rPr>
          <w:rFonts w:ascii="Arial" w:hAnsi="Arial" w:cs="Arial"/>
          <w:color w:val="000000" w:themeColor="text1"/>
        </w:rPr>
      </w:pPr>
    </w:p>
    <w:p w14:paraId="112FA001" w14:textId="77777777" w:rsidR="00216AA9" w:rsidRPr="00A33ACB" w:rsidRDefault="00216AA9" w:rsidP="00216AA9">
      <w:pPr>
        <w:tabs>
          <w:tab w:val="left" w:pos="567"/>
        </w:tabs>
        <w:ind w:left="567" w:hanging="567"/>
        <w:jc w:val="both"/>
        <w:rPr>
          <w:rFonts w:ascii="Arial" w:hAnsi="Arial" w:cs="Arial"/>
        </w:rPr>
      </w:pPr>
      <w:r w:rsidRPr="00A33ACB">
        <w:rPr>
          <w:rFonts w:ascii="Arial" w:hAnsi="Arial" w:cs="Arial"/>
          <w:color w:val="000000" w:themeColor="text1"/>
        </w:rPr>
        <w:t>4.5.1 If you are aged 19 or over and have difficulty meeting the costs of participating in further education at your college, you should ask your provider about the Discretionary Learner Support fund (DLS). This is similar to the 16-19 Bursary Fund.</w:t>
      </w:r>
    </w:p>
    <w:p w14:paraId="6B1A0839" w14:textId="77777777" w:rsidR="00216AA9" w:rsidRPr="00A33ACB" w:rsidRDefault="00216AA9" w:rsidP="00216AA9">
      <w:pPr>
        <w:jc w:val="both"/>
        <w:rPr>
          <w:rFonts w:ascii="Arial" w:hAnsi="Arial" w:cs="Arial"/>
        </w:rPr>
      </w:pPr>
      <w:r w:rsidRPr="00A33ACB">
        <w:rPr>
          <w:rFonts w:ascii="Arial" w:hAnsi="Arial" w:cs="Arial"/>
          <w:color w:val="000000" w:themeColor="text1"/>
        </w:rPr>
        <w:t xml:space="preserve"> </w:t>
      </w:r>
    </w:p>
    <w:p w14:paraId="60BA65F2" w14:textId="77777777" w:rsidR="00216AA9" w:rsidRPr="00A33ACB" w:rsidRDefault="00216AA9" w:rsidP="00216AA9">
      <w:pPr>
        <w:tabs>
          <w:tab w:val="left" w:pos="567"/>
        </w:tabs>
        <w:ind w:left="567" w:hanging="567"/>
        <w:jc w:val="both"/>
        <w:rPr>
          <w:rFonts w:ascii="Arial" w:hAnsi="Arial" w:cs="Arial"/>
        </w:rPr>
      </w:pPr>
      <w:r w:rsidRPr="00A33ACB">
        <w:rPr>
          <w:rFonts w:ascii="Arial" w:hAnsi="Arial" w:cs="Arial"/>
          <w:color w:val="000000" w:themeColor="text1"/>
        </w:rPr>
        <w:t>4.5.2 Discretionary Learner Support is available in colleges and sixth form colleges to help with learning costs, including transport.</w:t>
      </w:r>
    </w:p>
    <w:p w14:paraId="69E5DCD6" w14:textId="77777777" w:rsidR="00216AA9" w:rsidRPr="00A33ACB" w:rsidRDefault="00216AA9" w:rsidP="00216AA9">
      <w:pPr>
        <w:jc w:val="both"/>
        <w:rPr>
          <w:rFonts w:ascii="Arial" w:hAnsi="Arial" w:cs="Arial"/>
        </w:rPr>
      </w:pPr>
      <w:r w:rsidRPr="00A33ACB">
        <w:rPr>
          <w:rFonts w:ascii="Arial" w:hAnsi="Arial" w:cs="Arial"/>
          <w:color w:val="000000" w:themeColor="text1"/>
        </w:rPr>
        <w:t xml:space="preserve"> </w:t>
      </w:r>
    </w:p>
    <w:p w14:paraId="3255FB79" w14:textId="77777777" w:rsidR="00216AA9" w:rsidRPr="00A33ACB" w:rsidRDefault="00216AA9" w:rsidP="00216AA9">
      <w:pPr>
        <w:tabs>
          <w:tab w:val="left" w:pos="567"/>
        </w:tabs>
        <w:ind w:left="567" w:hanging="567"/>
        <w:jc w:val="both"/>
        <w:rPr>
          <w:rFonts w:ascii="Arial" w:hAnsi="Arial" w:cs="Arial"/>
        </w:rPr>
      </w:pPr>
      <w:r w:rsidRPr="00A33ACB">
        <w:rPr>
          <w:rFonts w:ascii="Arial" w:hAnsi="Arial" w:cs="Arial"/>
          <w:color w:val="000000" w:themeColor="text1"/>
        </w:rPr>
        <w:t>4.5.3 You should apply directly to your learning provider (e.g. your college). How much you get depends on your circumstances. Local providers and contact details are listed in Appendix B.</w:t>
      </w:r>
    </w:p>
    <w:p w14:paraId="279D22DB" w14:textId="77777777" w:rsidR="00216AA9" w:rsidRPr="00A33ACB" w:rsidRDefault="00216AA9" w:rsidP="00216AA9">
      <w:pPr>
        <w:jc w:val="both"/>
        <w:rPr>
          <w:rFonts w:ascii="Arial" w:hAnsi="Arial" w:cs="Arial"/>
        </w:rPr>
      </w:pPr>
      <w:r w:rsidRPr="00A33ACB">
        <w:rPr>
          <w:rFonts w:ascii="Arial" w:hAnsi="Arial" w:cs="Arial"/>
          <w:color w:val="000000" w:themeColor="text1"/>
        </w:rPr>
        <w:t xml:space="preserve"> </w:t>
      </w:r>
    </w:p>
    <w:p w14:paraId="524EF37D" w14:textId="77777777" w:rsidR="00216AA9" w:rsidRPr="00A33ACB" w:rsidRDefault="00216AA9" w:rsidP="00216AA9">
      <w:pPr>
        <w:jc w:val="both"/>
        <w:rPr>
          <w:rFonts w:ascii="Arial" w:hAnsi="Arial" w:cs="Arial"/>
        </w:rPr>
      </w:pPr>
      <w:r w:rsidRPr="00A33ACB">
        <w:rPr>
          <w:rFonts w:ascii="Arial" w:hAnsi="Arial" w:cs="Arial"/>
          <w:b/>
          <w:bCs/>
          <w:color w:val="000000" w:themeColor="text1"/>
        </w:rPr>
        <w:t xml:space="preserve">  </w:t>
      </w:r>
    </w:p>
    <w:p w14:paraId="39DFEAA3" w14:textId="77777777" w:rsidR="00216AA9" w:rsidRPr="00A33ACB" w:rsidRDefault="00216AA9" w:rsidP="00216AA9">
      <w:pPr>
        <w:tabs>
          <w:tab w:val="left" w:pos="567"/>
        </w:tabs>
        <w:ind w:left="567" w:hanging="567"/>
        <w:jc w:val="both"/>
        <w:rPr>
          <w:rFonts w:ascii="Arial" w:hAnsi="Arial" w:cs="Arial"/>
        </w:rPr>
      </w:pPr>
      <w:r w:rsidRPr="00A33ACB">
        <w:rPr>
          <w:rFonts w:ascii="Arial" w:hAnsi="Arial" w:cs="Arial"/>
          <w:b/>
          <w:bCs/>
          <w:color w:val="000000" w:themeColor="text1"/>
        </w:rPr>
        <w:t xml:space="preserve">5 </w:t>
      </w:r>
      <w:r w:rsidRPr="00A33ACB">
        <w:rPr>
          <w:rFonts w:ascii="Arial" w:hAnsi="Arial" w:cs="Arial"/>
          <w:b/>
          <w:bCs/>
          <w:color w:val="000000" w:themeColor="text1"/>
        </w:rPr>
        <w:tab/>
        <w:t>Assistance offered by Coventry City Council</w:t>
      </w:r>
    </w:p>
    <w:p w14:paraId="5E393C17" w14:textId="77777777" w:rsidR="00216AA9" w:rsidRPr="00A33ACB" w:rsidRDefault="00216AA9" w:rsidP="00216AA9">
      <w:pPr>
        <w:jc w:val="both"/>
        <w:rPr>
          <w:rFonts w:ascii="Arial" w:hAnsi="Arial" w:cs="Arial"/>
        </w:rPr>
      </w:pPr>
      <w:r w:rsidRPr="00A33ACB">
        <w:rPr>
          <w:rFonts w:ascii="Arial" w:hAnsi="Arial" w:cs="Arial"/>
          <w:b/>
          <w:bCs/>
          <w:color w:val="000000" w:themeColor="text1"/>
        </w:rPr>
        <w:t xml:space="preserve"> </w:t>
      </w:r>
    </w:p>
    <w:p w14:paraId="54C32621" w14:textId="77777777" w:rsidR="00216AA9" w:rsidRPr="00A33ACB" w:rsidRDefault="00216AA9" w:rsidP="00216AA9">
      <w:pPr>
        <w:tabs>
          <w:tab w:val="left" w:pos="567"/>
        </w:tabs>
        <w:ind w:left="567" w:hanging="567"/>
        <w:jc w:val="both"/>
        <w:rPr>
          <w:rFonts w:ascii="Arial" w:hAnsi="Arial" w:cs="Arial"/>
        </w:rPr>
      </w:pPr>
      <w:r w:rsidRPr="00A33ACB">
        <w:rPr>
          <w:rFonts w:ascii="Arial" w:hAnsi="Arial" w:cs="Arial"/>
          <w:b/>
          <w:bCs/>
          <w:color w:val="000000" w:themeColor="text1"/>
        </w:rPr>
        <w:t xml:space="preserve">5.1 </w:t>
      </w:r>
      <w:r w:rsidRPr="00A33ACB">
        <w:rPr>
          <w:rFonts w:ascii="Arial" w:hAnsi="Arial" w:cs="Arial"/>
          <w:b/>
          <w:bCs/>
          <w:color w:val="000000" w:themeColor="text1"/>
        </w:rPr>
        <w:tab/>
        <w:t>Principles</w:t>
      </w:r>
    </w:p>
    <w:p w14:paraId="5D9AAFC8" w14:textId="77777777" w:rsidR="00216AA9" w:rsidRPr="00A33ACB" w:rsidRDefault="00216AA9" w:rsidP="00216AA9">
      <w:pPr>
        <w:jc w:val="both"/>
        <w:rPr>
          <w:rFonts w:ascii="Arial" w:hAnsi="Arial" w:cs="Arial"/>
          <w:color w:val="000000" w:themeColor="text1"/>
        </w:rPr>
      </w:pPr>
    </w:p>
    <w:p w14:paraId="125665CC" w14:textId="77777777" w:rsidR="00216AA9" w:rsidRPr="00A33ACB" w:rsidRDefault="00216AA9" w:rsidP="00216AA9">
      <w:pPr>
        <w:tabs>
          <w:tab w:val="left" w:pos="567"/>
        </w:tabs>
        <w:ind w:left="567" w:hanging="567"/>
        <w:jc w:val="both"/>
        <w:rPr>
          <w:rFonts w:ascii="Arial" w:hAnsi="Arial" w:cs="Arial"/>
        </w:rPr>
      </w:pPr>
      <w:r w:rsidRPr="00A33ACB">
        <w:rPr>
          <w:rFonts w:ascii="Arial" w:hAnsi="Arial" w:cs="Arial"/>
          <w:color w:val="000000" w:themeColor="text1"/>
        </w:rPr>
        <w:t>5.1.1 For the majority of students, post-16 transport needs will be met by local travel schemes operated by local transport providers and/or the applications to the 16-19 Bursary Fund</w:t>
      </w:r>
      <w:r w:rsidRPr="00A33ACB">
        <w:rPr>
          <w:rFonts w:ascii="Arial" w:hAnsi="Arial" w:cs="Arial"/>
        </w:rPr>
        <w:t>.</w:t>
      </w:r>
      <w:r w:rsidRPr="00A33ACB">
        <w:rPr>
          <w:rFonts w:ascii="Arial" w:hAnsi="Arial" w:cs="Arial"/>
          <w:color w:val="000000" w:themeColor="text1"/>
        </w:rPr>
        <w:t xml:space="preserve"> </w:t>
      </w:r>
    </w:p>
    <w:p w14:paraId="178C0A4B" w14:textId="77777777" w:rsidR="00216AA9" w:rsidRPr="00A33ACB" w:rsidRDefault="00216AA9" w:rsidP="00216AA9">
      <w:pPr>
        <w:jc w:val="both"/>
        <w:rPr>
          <w:rFonts w:ascii="Arial" w:hAnsi="Arial" w:cs="Arial"/>
        </w:rPr>
      </w:pPr>
      <w:r w:rsidRPr="00A33ACB">
        <w:rPr>
          <w:rFonts w:ascii="Arial" w:hAnsi="Arial" w:cs="Arial"/>
          <w:color w:val="000000" w:themeColor="text1"/>
        </w:rPr>
        <w:t xml:space="preserve"> </w:t>
      </w:r>
    </w:p>
    <w:p w14:paraId="7273A826" w14:textId="77777777" w:rsidR="00216AA9" w:rsidRPr="00A33ACB" w:rsidRDefault="00216AA9" w:rsidP="00216AA9">
      <w:pPr>
        <w:tabs>
          <w:tab w:val="left" w:pos="567"/>
        </w:tabs>
        <w:ind w:left="567" w:hanging="567"/>
        <w:jc w:val="both"/>
        <w:rPr>
          <w:rFonts w:ascii="Arial" w:hAnsi="Arial" w:cs="Arial"/>
        </w:rPr>
      </w:pPr>
      <w:r w:rsidRPr="00A33ACB">
        <w:rPr>
          <w:rFonts w:ascii="Arial" w:hAnsi="Arial" w:cs="Arial"/>
          <w:color w:val="000000" w:themeColor="text1"/>
        </w:rPr>
        <w:t>5.1.2 Where these schemes are insufficient to subsidise the transport costs incurred to attend post-16 education we may provide additional travel assistance. Learners in receipt of a 16-19 Bursary will be expected to use a proportion of the award towards transport costs. The value of any bursary/grant awarded to the learner must be identified on the application for travel assistance.</w:t>
      </w:r>
    </w:p>
    <w:p w14:paraId="5A06AFE4" w14:textId="77777777" w:rsidR="00216AA9" w:rsidRPr="00A33ACB" w:rsidRDefault="00216AA9" w:rsidP="00216AA9">
      <w:pPr>
        <w:jc w:val="both"/>
        <w:rPr>
          <w:rFonts w:ascii="Arial" w:hAnsi="Arial" w:cs="Arial"/>
        </w:rPr>
      </w:pPr>
      <w:r w:rsidRPr="00A33ACB">
        <w:rPr>
          <w:rFonts w:ascii="Arial" w:hAnsi="Arial" w:cs="Arial"/>
          <w:color w:val="000000" w:themeColor="text1"/>
        </w:rPr>
        <w:lastRenderedPageBreak/>
        <w:t xml:space="preserve"> </w:t>
      </w:r>
    </w:p>
    <w:p w14:paraId="4D96A1DB" w14:textId="77777777" w:rsidR="00216AA9" w:rsidRPr="00A33ACB" w:rsidRDefault="00216AA9" w:rsidP="00216AA9">
      <w:pPr>
        <w:tabs>
          <w:tab w:val="left" w:pos="567"/>
        </w:tabs>
        <w:ind w:left="567" w:hanging="567"/>
        <w:jc w:val="both"/>
        <w:rPr>
          <w:rFonts w:ascii="Arial" w:hAnsi="Arial" w:cs="Arial"/>
        </w:rPr>
      </w:pPr>
      <w:r w:rsidRPr="00A33ACB">
        <w:rPr>
          <w:rFonts w:ascii="Arial" w:hAnsi="Arial" w:cs="Arial"/>
          <w:color w:val="000000" w:themeColor="text1"/>
        </w:rPr>
        <w:t>5.1.3 To qualify for travel assistance the student will be required to demonstrate how their chosen study programme meets their needs and offers academic progression towards their career goals.  Support will be provided only to the nearest available school or college, where a suitable study programme is available. Coventry City Council will not provide travel assistance to students who choose not to attend the nearest school or college offering a suitable programme. Transport will not be provided on the basis of a single subject being unavailable at the nearest learning provider.</w:t>
      </w:r>
    </w:p>
    <w:p w14:paraId="26CC3B35" w14:textId="77777777" w:rsidR="00216AA9" w:rsidRPr="00A33ACB" w:rsidRDefault="00216AA9" w:rsidP="00216AA9">
      <w:pPr>
        <w:ind w:left="567" w:hanging="567"/>
        <w:jc w:val="both"/>
        <w:rPr>
          <w:rFonts w:ascii="Arial" w:hAnsi="Arial" w:cs="Arial"/>
          <w:color w:val="000000" w:themeColor="text1"/>
        </w:rPr>
      </w:pPr>
    </w:p>
    <w:p w14:paraId="04082245" w14:textId="59CC14E2" w:rsidR="00216AA9" w:rsidRDefault="00216AA9" w:rsidP="00216AA9">
      <w:pPr>
        <w:ind w:left="567" w:hanging="567"/>
        <w:jc w:val="both"/>
        <w:rPr>
          <w:rFonts w:ascii="Arial" w:hAnsi="Arial" w:cs="Arial"/>
          <w:color w:val="000000" w:themeColor="text1"/>
        </w:rPr>
      </w:pPr>
      <w:r w:rsidRPr="00A33ACB">
        <w:rPr>
          <w:rFonts w:ascii="Arial" w:hAnsi="Arial" w:cs="Arial"/>
          <w:color w:val="000000" w:themeColor="text1"/>
        </w:rPr>
        <w:t xml:space="preserve">5.1.4 </w:t>
      </w:r>
      <w:r w:rsidRPr="00A33ACB">
        <w:rPr>
          <w:rFonts w:ascii="Arial" w:eastAsia="Arial" w:hAnsi="Arial" w:cs="Arial"/>
          <w:color w:val="000000" w:themeColor="text1"/>
        </w:rPr>
        <w:t xml:space="preserve">Where </w:t>
      </w:r>
      <w:r w:rsidRPr="00E3670A">
        <w:rPr>
          <w:rFonts w:ascii="Arial" w:eastAsia="Arial" w:hAnsi="Arial" w:cs="Arial"/>
          <w:color w:val="000000" w:themeColor="text1"/>
        </w:rPr>
        <w:t xml:space="preserve">young people meet the eligibility criteria in section 3, Coventry City Council will award travel assistance using the most economical mode of transport. The Council will require a contribution of </w:t>
      </w:r>
      <w:r w:rsidR="00D32832" w:rsidRPr="00070E0E">
        <w:rPr>
          <w:rFonts w:ascii="Arial" w:eastAsia="Arial" w:hAnsi="Arial" w:cs="Arial"/>
          <w:b/>
          <w:bCs/>
          <w:color w:val="000000" w:themeColor="text1"/>
        </w:rPr>
        <w:t>£8</w:t>
      </w:r>
      <w:r w:rsidR="00070E0E" w:rsidRPr="00070E0E">
        <w:rPr>
          <w:rFonts w:ascii="Arial" w:eastAsia="Arial" w:hAnsi="Arial" w:cs="Arial"/>
          <w:b/>
          <w:bCs/>
          <w:color w:val="000000" w:themeColor="text1"/>
        </w:rPr>
        <w:t>88</w:t>
      </w:r>
      <w:r w:rsidRPr="00E3670A">
        <w:rPr>
          <w:rFonts w:ascii="Arial" w:eastAsia="Arial" w:hAnsi="Arial" w:cs="Arial"/>
        </w:rPr>
        <w:t xml:space="preserve"> </w:t>
      </w:r>
      <w:r w:rsidRPr="00E3670A">
        <w:rPr>
          <w:rFonts w:ascii="Arial" w:eastAsia="Arial" w:hAnsi="Arial" w:cs="Arial"/>
          <w:color w:val="000000" w:themeColor="text1"/>
        </w:rPr>
        <w:t xml:space="preserve">per academic year from students or their parents towards the cost of travel assistance. The charge will be halved to </w:t>
      </w:r>
      <w:r w:rsidR="00D32832" w:rsidRPr="00070E0E">
        <w:rPr>
          <w:rFonts w:ascii="Arial" w:eastAsia="Arial" w:hAnsi="Arial" w:cs="Arial"/>
          <w:b/>
          <w:bCs/>
          <w:color w:val="000000" w:themeColor="text1"/>
        </w:rPr>
        <w:t>£4</w:t>
      </w:r>
      <w:r w:rsidR="00070E0E" w:rsidRPr="00070E0E">
        <w:rPr>
          <w:rFonts w:ascii="Arial" w:eastAsia="Arial" w:hAnsi="Arial" w:cs="Arial"/>
          <w:b/>
          <w:bCs/>
          <w:color w:val="000000" w:themeColor="text1"/>
        </w:rPr>
        <w:t>44</w:t>
      </w:r>
      <w:r w:rsidRPr="00A33ACB">
        <w:rPr>
          <w:rFonts w:ascii="Arial" w:eastAsia="Arial" w:hAnsi="Arial" w:cs="Arial"/>
          <w:color w:val="000000" w:themeColor="text1"/>
        </w:rPr>
        <w:t xml:space="preserve"> per academic year, if a financially dependent student, is from a family on a low household income (qualifying benefits as set out in Appendix A)</w:t>
      </w:r>
      <w:r w:rsidRPr="00A33ACB">
        <w:rPr>
          <w:rFonts w:ascii="Arial" w:hAnsi="Arial" w:cs="Arial"/>
          <w:color w:val="000000" w:themeColor="text1"/>
        </w:rPr>
        <w:t>.</w:t>
      </w:r>
    </w:p>
    <w:p w14:paraId="47176584" w14:textId="77777777" w:rsidR="00216AA9" w:rsidRPr="00A33ACB" w:rsidRDefault="00216AA9" w:rsidP="00216AA9">
      <w:pPr>
        <w:ind w:left="567" w:hanging="567"/>
        <w:jc w:val="both"/>
        <w:rPr>
          <w:rFonts w:ascii="Arial" w:hAnsi="Arial" w:cs="Arial"/>
          <w:color w:val="000000" w:themeColor="text1"/>
        </w:rPr>
      </w:pPr>
      <w:r w:rsidRPr="00A33ACB">
        <w:rPr>
          <w:rFonts w:ascii="Arial" w:hAnsi="Arial" w:cs="Arial"/>
          <w:color w:val="000000" w:themeColor="text1"/>
        </w:rPr>
        <w:t xml:space="preserve"> </w:t>
      </w:r>
    </w:p>
    <w:p w14:paraId="679E587C" w14:textId="4804C458" w:rsidR="00216AA9" w:rsidRPr="00A33ACB" w:rsidRDefault="00216AA9" w:rsidP="00216AA9">
      <w:pPr>
        <w:tabs>
          <w:tab w:val="left" w:pos="567"/>
        </w:tabs>
        <w:ind w:left="567" w:hanging="567"/>
        <w:jc w:val="both"/>
        <w:rPr>
          <w:rFonts w:ascii="Arial" w:hAnsi="Arial" w:cs="Arial"/>
        </w:rPr>
      </w:pPr>
      <w:r w:rsidRPr="00A33ACB">
        <w:rPr>
          <w:rFonts w:ascii="Arial" w:hAnsi="Arial" w:cs="Arial"/>
          <w:color w:val="000000" w:themeColor="text1"/>
        </w:rPr>
        <w:t>5.1</w:t>
      </w:r>
      <w:r w:rsidRPr="00E3670A">
        <w:rPr>
          <w:rFonts w:ascii="Arial" w:hAnsi="Arial" w:cs="Arial"/>
          <w:color w:val="000000" w:themeColor="text1"/>
        </w:rPr>
        <w:t>.5 Any travel assistance agreed by Coventry City Council will be provided on a term by term basis. The continuation of assistance is subject to satisfactory attendanc</w:t>
      </w:r>
      <w:r w:rsidR="009D6064">
        <w:rPr>
          <w:rFonts w:ascii="Arial" w:hAnsi="Arial" w:cs="Arial"/>
          <w:color w:val="000000" w:themeColor="text1"/>
        </w:rPr>
        <w:t xml:space="preserve">e </w:t>
      </w:r>
      <w:r w:rsidRPr="00E3670A">
        <w:rPr>
          <w:rFonts w:ascii="Arial" w:hAnsi="Arial" w:cs="Arial"/>
          <w:color w:val="000000" w:themeColor="text1"/>
        </w:rPr>
        <w:t>or the previous term (as confirmed by the education provider).</w:t>
      </w:r>
    </w:p>
    <w:p w14:paraId="40B57D97" w14:textId="77777777" w:rsidR="00216AA9" w:rsidRPr="00A33ACB" w:rsidRDefault="00216AA9" w:rsidP="00216AA9">
      <w:pPr>
        <w:jc w:val="both"/>
        <w:rPr>
          <w:rFonts w:ascii="Arial" w:hAnsi="Arial" w:cs="Arial"/>
        </w:rPr>
      </w:pPr>
      <w:r w:rsidRPr="00A33ACB">
        <w:rPr>
          <w:rFonts w:ascii="Arial" w:hAnsi="Arial" w:cs="Arial"/>
          <w:color w:val="000000" w:themeColor="text1"/>
        </w:rPr>
        <w:t xml:space="preserve"> </w:t>
      </w:r>
    </w:p>
    <w:p w14:paraId="0D9FDCF4" w14:textId="278373ED" w:rsidR="00216AA9" w:rsidRPr="00A33ACB" w:rsidRDefault="00216AA9" w:rsidP="00216AA9">
      <w:pPr>
        <w:tabs>
          <w:tab w:val="left" w:pos="567"/>
        </w:tabs>
        <w:ind w:left="567" w:hanging="567"/>
        <w:jc w:val="both"/>
        <w:rPr>
          <w:rFonts w:ascii="Arial" w:hAnsi="Arial" w:cs="Arial"/>
        </w:rPr>
      </w:pPr>
      <w:r w:rsidRPr="00A33ACB">
        <w:rPr>
          <w:rFonts w:ascii="Arial" w:hAnsi="Arial" w:cs="Arial"/>
          <w:color w:val="000000" w:themeColor="text1"/>
        </w:rPr>
        <w:t xml:space="preserve">5.1.6 Students who apply for travel assistance before the start of the academic year in which they reach the age of 19, will remain eligible for the full academic year, subject to remaining on the course. The academic year </w:t>
      </w:r>
      <w:r w:rsidRPr="0041076F">
        <w:rPr>
          <w:rFonts w:ascii="Arial" w:hAnsi="Arial" w:cs="Arial"/>
          <w:color w:val="000000" w:themeColor="text1"/>
        </w:rPr>
        <w:t>is</w:t>
      </w:r>
      <w:r w:rsidR="00E3670A">
        <w:rPr>
          <w:rFonts w:ascii="Arial" w:hAnsi="Arial" w:cs="Arial"/>
          <w:color w:val="000000" w:themeColor="text1"/>
        </w:rPr>
        <w:t xml:space="preserve"> from</w:t>
      </w:r>
      <w:r w:rsidRPr="0041076F">
        <w:rPr>
          <w:rFonts w:ascii="Arial" w:hAnsi="Arial" w:cs="Arial"/>
          <w:color w:val="000000" w:themeColor="text1"/>
        </w:rPr>
        <w:t xml:space="preserve"> 1st September to 31st </w:t>
      </w:r>
      <w:r w:rsidR="00E3670A" w:rsidRPr="0041076F">
        <w:rPr>
          <w:rFonts w:ascii="Arial" w:hAnsi="Arial" w:cs="Arial"/>
          <w:color w:val="000000" w:themeColor="text1"/>
        </w:rPr>
        <w:t>August</w:t>
      </w:r>
      <w:r w:rsidR="00E3670A">
        <w:rPr>
          <w:rFonts w:ascii="Arial" w:hAnsi="Arial" w:cs="Arial"/>
          <w:color w:val="000000" w:themeColor="text1"/>
        </w:rPr>
        <w:t xml:space="preserve"> each year</w:t>
      </w:r>
      <w:r w:rsidRPr="0041076F">
        <w:rPr>
          <w:rFonts w:ascii="Arial" w:hAnsi="Arial" w:cs="Arial"/>
          <w:color w:val="000000" w:themeColor="text1"/>
        </w:rPr>
        <w:t>.</w:t>
      </w:r>
    </w:p>
    <w:p w14:paraId="48EC40FA" w14:textId="77777777" w:rsidR="00216AA9" w:rsidRPr="00A33ACB" w:rsidRDefault="00216AA9" w:rsidP="00216AA9">
      <w:pPr>
        <w:jc w:val="both"/>
        <w:rPr>
          <w:rFonts w:ascii="Arial" w:hAnsi="Arial" w:cs="Arial"/>
        </w:rPr>
      </w:pPr>
      <w:r w:rsidRPr="00A33ACB">
        <w:rPr>
          <w:rFonts w:ascii="Arial" w:hAnsi="Arial" w:cs="Arial"/>
          <w:color w:val="000000" w:themeColor="text1"/>
        </w:rPr>
        <w:t xml:space="preserve"> </w:t>
      </w:r>
    </w:p>
    <w:p w14:paraId="2A858379" w14:textId="45956A34" w:rsidR="00216AA9" w:rsidRPr="00A33ACB" w:rsidRDefault="00216AA9" w:rsidP="00216AA9">
      <w:pPr>
        <w:tabs>
          <w:tab w:val="left" w:pos="567"/>
        </w:tabs>
        <w:ind w:left="567" w:hanging="567"/>
        <w:jc w:val="both"/>
        <w:rPr>
          <w:rFonts w:ascii="Arial" w:hAnsi="Arial" w:cs="Arial"/>
        </w:rPr>
      </w:pPr>
      <w:r w:rsidRPr="00A33ACB">
        <w:rPr>
          <w:rFonts w:ascii="Arial" w:hAnsi="Arial" w:cs="Arial"/>
          <w:color w:val="000000" w:themeColor="text1"/>
        </w:rPr>
        <w:t xml:space="preserve">5.1.7 </w:t>
      </w:r>
      <w:r w:rsidRPr="00E3670A">
        <w:rPr>
          <w:rFonts w:ascii="Arial" w:hAnsi="Arial" w:cs="Arial"/>
          <w:color w:val="000000" w:themeColor="text1"/>
        </w:rPr>
        <w:t xml:space="preserve">Travel assistance will cease </w:t>
      </w:r>
      <w:r w:rsidR="002F14E7" w:rsidRPr="00E3670A">
        <w:rPr>
          <w:rFonts w:ascii="Arial" w:hAnsi="Arial" w:cs="Arial"/>
          <w:color w:val="000000" w:themeColor="text1"/>
        </w:rPr>
        <w:t>at the end of the academic year</w:t>
      </w:r>
      <w:r w:rsidRPr="00E3670A">
        <w:rPr>
          <w:rFonts w:ascii="Arial" w:hAnsi="Arial" w:cs="Arial"/>
          <w:color w:val="000000" w:themeColor="text1"/>
        </w:rPr>
        <w:t xml:space="preserve"> immediately after a student reaches his/her 19th birthday, except where the student began a particular course of education or training before becoming 19 and continues to attend that course</w:t>
      </w:r>
      <w:r w:rsidR="00456112" w:rsidRPr="00E3670A">
        <w:rPr>
          <w:rFonts w:ascii="Arial" w:hAnsi="Arial" w:cs="Arial"/>
          <w:color w:val="000000" w:themeColor="text1"/>
        </w:rPr>
        <w:t>.</w:t>
      </w:r>
      <w:r w:rsidRPr="00A33ACB">
        <w:rPr>
          <w:rFonts w:ascii="Arial" w:hAnsi="Arial" w:cs="Arial"/>
          <w:color w:val="000000" w:themeColor="text1"/>
        </w:rPr>
        <w:t xml:space="preserve"> </w:t>
      </w:r>
    </w:p>
    <w:p w14:paraId="5F118BD3" w14:textId="77777777" w:rsidR="00216AA9" w:rsidRDefault="00216AA9" w:rsidP="00216AA9">
      <w:pPr>
        <w:jc w:val="both"/>
        <w:rPr>
          <w:rFonts w:ascii="Arial" w:hAnsi="Arial" w:cs="Arial"/>
          <w:color w:val="000000" w:themeColor="text1"/>
        </w:rPr>
      </w:pPr>
      <w:r w:rsidRPr="00A33ACB">
        <w:rPr>
          <w:rFonts w:ascii="Arial" w:hAnsi="Arial" w:cs="Arial"/>
          <w:color w:val="000000" w:themeColor="text1"/>
        </w:rPr>
        <w:t xml:space="preserve"> </w:t>
      </w:r>
    </w:p>
    <w:p w14:paraId="3F2E19CF" w14:textId="77777777" w:rsidR="00216AA9" w:rsidRPr="00A33ACB" w:rsidRDefault="00216AA9" w:rsidP="00216AA9">
      <w:pPr>
        <w:jc w:val="both"/>
        <w:rPr>
          <w:rFonts w:ascii="Arial" w:hAnsi="Arial" w:cs="Arial"/>
        </w:rPr>
      </w:pPr>
    </w:p>
    <w:p w14:paraId="66A0F336" w14:textId="77777777" w:rsidR="00216AA9" w:rsidRPr="00A33ACB" w:rsidRDefault="00216AA9" w:rsidP="00216AA9">
      <w:pPr>
        <w:tabs>
          <w:tab w:val="left" w:pos="567"/>
        </w:tabs>
        <w:ind w:left="567" w:hanging="567"/>
        <w:jc w:val="both"/>
        <w:rPr>
          <w:rFonts w:ascii="Arial" w:hAnsi="Arial" w:cs="Arial"/>
        </w:rPr>
      </w:pPr>
      <w:r w:rsidRPr="00A33ACB">
        <w:rPr>
          <w:rFonts w:ascii="Arial" w:hAnsi="Arial" w:cs="Arial"/>
          <w:b/>
          <w:bCs/>
          <w:color w:val="000000" w:themeColor="text1"/>
        </w:rPr>
        <w:t xml:space="preserve">5.2 </w:t>
      </w:r>
      <w:r w:rsidRPr="00A33ACB">
        <w:rPr>
          <w:rFonts w:ascii="Arial" w:hAnsi="Arial" w:cs="Arial"/>
          <w:b/>
          <w:bCs/>
          <w:color w:val="000000" w:themeColor="text1"/>
        </w:rPr>
        <w:tab/>
        <w:t>Additional information for students aged 16 – 25 years with learning difficulties and/or disabilities</w:t>
      </w:r>
    </w:p>
    <w:p w14:paraId="479F56BA" w14:textId="77777777" w:rsidR="00216AA9" w:rsidRPr="00A33ACB" w:rsidRDefault="00216AA9" w:rsidP="00216AA9">
      <w:pPr>
        <w:jc w:val="both"/>
        <w:rPr>
          <w:rFonts w:ascii="Arial" w:hAnsi="Arial" w:cs="Arial"/>
        </w:rPr>
      </w:pPr>
      <w:r w:rsidRPr="00A33ACB">
        <w:rPr>
          <w:rFonts w:ascii="Arial" w:hAnsi="Arial" w:cs="Arial"/>
          <w:b/>
          <w:bCs/>
          <w:color w:val="000000" w:themeColor="text1"/>
        </w:rPr>
        <w:t xml:space="preserve"> </w:t>
      </w:r>
    </w:p>
    <w:p w14:paraId="46CEFDEE" w14:textId="77777777" w:rsidR="00216AA9" w:rsidRPr="00A33ACB" w:rsidRDefault="00216AA9" w:rsidP="00216AA9">
      <w:pPr>
        <w:tabs>
          <w:tab w:val="left" w:pos="567"/>
        </w:tabs>
        <w:ind w:left="567" w:hanging="567"/>
        <w:jc w:val="both"/>
        <w:rPr>
          <w:rFonts w:ascii="Arial" w:hAnsi="Arial" w:cs="Arial"/>
        </w:rPr>
      </w:pPr>
      <w:r w:rsidRPr="00A33ACB">
        <w:rPr>
          <w:rFonts w:ascii="Arial" w:hAnsi="Arial" w:cs="Arial"/>
          <w:color w:val="000000" w:themeColor="text1"/>
        </w:rPr>
        <w:t>5.2.1 The Council encourages learners aged 16+ to travel independently</w:t>
      </w:r>
      <w:r w:rsidRPr="00A33ACB">
        <w:rPr>
          <w:rFonts w:ascii="Arial" w:hAnsi="Arial" w:cs="Arial"/>
        </w:rPr>
        <w:t xml:space="preserve"> </w:t>
      </w:r>
      <w:r w:rsidRPr="00A33ACB">
        <w:rPr>
          <w:rFonts w:ascii="Arial" w:hAnsi="Arial" w:cs="Arial"/>
          <w:color w:val="000000" w:themeColor="text1"/>
        </w:rPr>
        <w:t>on public transport, to enable them to develop the skills for a successful transition into adulthood.</w:t>
      </w:r>
    </w:p>
    <w:p w14:paraId="0DF05D92" w14:textId="77777777" w:rsidR="00216AA9" w:rsidRPr="00A33ACB" w:rsidRDefault="00216AA9" w:rsidP="00216AA9">
      <w:pPr>
        <w:jc w:val="both"/>
        <w:rPr>
          <w:rFonts w:ascii="Arial" w:hAnsi="Arial" w:cs="Arial"/>
        </w:rPr>
      </w:pPr>
      <w:r w:rsidRPr="00A33ACB">
        <w:rPr>
          <w:rFonts w:ascii="Arial" w:hAnsi="Arial" w:cs="Arial"/>
          <w:color w:val="000000" w:themeColor="text1"/>
        </w:rPr>
        <w:t xml:space="preserve"> </w:t>
      </w:r>
    </w:p>
    <w:p w14:paraId="59424FCD" w14:textId="70230140" w:rsidR="00216AA9" w:rsidRPr="00A33ACB" w:rsidRDefault="00216AA9" w:rsidP="00216AA9">
      <w:pPr>
        <w:tabs>
          <w:tab w:val="left" w:pos="567"/>
        </w:tabs>
        <w:ind w:left="567" w:hanging="567"/>
        <w:jc w:val="both"/>
        <w:rPr>
          <w:rFonts w:ascii="Arial" w:hAnsi="Arial" w:cs="Arial"/>
        </w:rPr>
      </w:pPr>
      <w:r w:rsidRPr="00A33ACB">
        <w:rPr>
          <w:rFonts w:ascii="Arial" w:hAnsi="Arial" w:cs="Arial"/>
          <w:color w:val="000000" w:themeColor="text1"/>
        </w:rPr>
        <w:t>5.2</w:t>
      </w:r>
      <w:r w:rsidRPr="00E3670A">
        <w:rPr>
          <w:rFonts w:ascii="Arial" w:hAnsi="Arial" w:cs="Arial"/>
          <w:color w:val="000000" w:themeColor="text1"/>
        </w:rPr>
        <w:t>.2</w:t>
      </w:r>
      <w:r w:rsidRPr="00E3670A">
        <w:rPr>
          <w:rFonts w:ascii="Arial" w:hAnsi="Arial" w:cs="Arial"/>
          <w:color w:val="000000" w:themeColor="text1"/>
        </w:rPr>
        <w:tab/>
        <w:t xml:space="preserve">The Council operates an Independent Travel Training Scheme for </w:t>
      </w:r>
      <w:r w:rsidR="002F14E7" w:rsidRPr="00E3670A">
        <w:rPr>
          <w:rFonts w:ascii="Arial" w:hAnsi="Arial" w:cs="Arial"/>
          <w:color w:val="000000" w:themeColor="text1"/>
        </w:rPr>
        <w:t xml:space="preserve">eligible </w:t>
      </w:r>
      <w:r w:rsidRPr="00E3670A">
        <w:rPr>
          <w:rFonts w:ascii="Arial" w:hAnsi="Arial" w:cs="Arial"/>
          <w:color w:val="000000" w:themeColor="text1"/>
        </w:rPr>
        <w:t xml:space="preserve">young people and in many cases young people will already have developed these skills during their secondary education.  We expect that the parents and carers of young people will continue to practice independent travel </w:t>
      </w:r>
      <w:r w:rsidR="00456112" w:rsidRPr="00E3670A">
        <w:rPr>
          <w:rFonts w:ascii="Arial" w:hAnsi="Arial" w:cs="Arial"/>
          <w:color w:val="000000" w:themeColor="text1"/>
        </w:rPr>
        <w:t xml:space="preserve">skills </w:t>
      </w:r>
      <w:r w:rsidRPr="00E3670A">
        <w:rPr>
          <w:rFonts w:ascii="Arial" w:hAnsi="Arial" w:cs="Arial"/>
          <w:color w:val="000000" w:themeColor="text1"/>
        </w:rPr>
        <w:t>throughout the summer holiday</w:t>
      </w:r>
      <w:r w:rsidR="00456112" w:rsidRPr="00E3670A">
        <w:rPr>
          <w:rFonts w:ascii="Arial" w:hAnsi="Arial" w:cs="Arial"/>
          <w:color w:val="000000" w:themeColor="text1"/>
        </w:rPr>
        <w:t>,</w:t>
      </w:r>
      <w:r w:rsidRPr="00E3670A">
        <w:rPr>
          <w:rFonts w:ascii="Arial" w:hAnsi="Arial" w:cs="Arial"/>
          <w:color w:val="000000" w:themeColor="text1"/>
        </w:rPr>
        <w:t xml:space="preserve"> prior to starting any study programme.</w:t>
      </w:r>
    </w:p>
    <w:p w14:paraId="5FFC5A4A" w14:textId="77777777" w:rsidR="00216AA9" w:rsidRPr="00A33ACB" w:rsidRDefault="00216AA9" w:rsidP="00216AA9">
      <w:pPr>
        <w:jc w:val="both"/>
        <w:rPr>
          <w:rFonts w:ascii="Arial" w:hAnsi="Arial" w:cs="Arial"/>
        </w:rPr>
      </w:pPr>
      <w:r w:rsidRPr="00A33ACB">
        <w:rPr>
          <w:rFonts w:ascii="Arial" w:hAnsi="Arial" w:cs="Arial"/>
          <w:color w:val="000000" w:themeColor="text1"/>
        </w:rPr>
        <w:t xml:space="preserve"> </w:t>
      </w:r>
    </w:p>
    <w:p w14:paraId="4CD22E8D" w14:textId="3650BC4D" w:rsidR="005248F1" w:rsidRPr="005248F1" w:rsidRDefault="00216AA9" w:rsidP="005248F1">
      <w:pPr>
        <w:tabs>
          <w:tab w:val="left" w:pos="567"/>
        </w:tabs>
        <w:ind w:left="567" w:hanging="567"/>
        <w:jc w:val="both"/>
        <w:rPr>
          <w:rFonts w:ascii="Arial" w:hAnsi="Arial" w:cs="Arial"/>
          <w:color w:val="000000" w:themeColor="text1"/>
        </w:rPr>
      </w:pPr>
      <w:r w:rsidRPr="00A33ACB">
        <w:rPr>
          <w:rFonts w:ascii="Arial" w:hAnsi="Arial" w:cs="Arial"/>
          <w:color w:val="000000" w:themeColor="text1"/>
        </w:rPr>
        <w:t>5.2.3 The Council recognises that independent travel, including the use of public transport, is not always a possibility for students with severe and complex learning difficulties and disability, and additional assistance with travel will be required.</w:t>
      </w:r>
    </w:p>
    <w:p w14:paraId="55C6DA12" w14:textId="77777777" w:rsidR="00216AA9" w:rsidRPr="00A33ACB" w:rsidRDefault="00216AA9" w:rsidP="00216AA9">
      <w:pPr>
        <w:jc w:val="both"/>
        <w:rPr>
          <w:rFonts w:ascii="Arial" w:hAnsi="Arial" w:cs="Arial"/>
        </w:rPr>
      </w:pPr>
      <w:r w:rsidRPr="00A33ACB">
        <w:rPr>
          <w:rFonts w:ascii="Arial" w:hAnsi="Arial" w:cs="Arial"/>
          <w:color w:val="000000" w:themeColor="text1"/>
        </w:rPr>
        <w:t xml:space="preserve"> </w:t>
      </w:r>
    </w:p>
    <w:p w14:paraId="48A8CF03" w14:textId="77777777" w:rsidR="00216AA9" w:rsidRPr="00A33ACB" w:rsidRDefault="00216AA9" w:rsidP="00216AA9">
      <w:pPr>
        <w:jc w:val="both"/>
        <w:rPr>
          <w:rFonts w:ascii="Arial" w:hAnsi="Arial" w:cs="Arial"/>
        </w:rPr>
      </w:pPr>
    </w:p>
    <w:p w14:paraId="0F1A8434" w14:textId="161A6E0A" w:rsidR="00216AA9" w:rsidRPr="00A33ACB" w:rsidRDefault="00216AA9" w:rsidP="00216AA9">
      <w:pPr>
        <w:tabs>
          <w:tab w:val="left" w:pos="567"/>
        </w:tabs>
        <w:ind w:left="567" w:hanging="567"/>
        <w:jc w:val="both"/>
        <w:rPr>
          <w:rFonts w:ascii="Arial" w:hAnsi="Arial" w:cs="Arial"/>
        </w:rPr>
      </w:pPr>
      <w:r w:rsidRPr="00A33ACB">
        <w:rPr>
          <w:rFonts w:ascii="Arial" w:hAnsi="Arial" w:cs="Arial"/>
          <w:color w:val="000000" w:themeColor="text1"/>
        </w:rPr>
        <w:t>5.2.</w:t>
      </w:r>
      <w:r w:rsidR="005248F1">
        <w:rPr>
          <w:rFonts w:ascii="Arial" w:hAnsi="Arial" w:cs="Arial"/>
          <w:color w:val="000000" w:themeColor="text1"/>
        </w:rPr>
        <w:t>4</w:t>
      </w:r>
      <w:r w:rsidRPr="00A33ACB">
        <w:rPr>
          <w:rFonts w:ascii="Arial" w:hAnsi="Arial" w:cs="Arial"/>
          <w:color w:val="000000" w:themeColor="text1"/>
        </w:rPr>
        <w:t xml:space="preserve"> Travel assistance will be provided only to the nearest available school or college offering a programme of study that will reasonably meet the identified needs of the learner. The study programme must provide an educational or training benefit to the student. Coventry City Council will make this judgement based on discussions held </w:t>
      </w:r>
      <w:r w:rsidRPr="00A33ACB">
        <w:rPr>
          <w:rFonts w:ascii="Arial" w:hAnsi="Arial" w:cs="Arial"/>
          <w:color w:val="000000" w:themeColor="text1"/>
        </w:rPr>
        <w:lastRenderedPageBreak/>
        <w:t xml:space="preserve">throughout the </w:t>
      </w:r>
      <w:r w:rsidR="00456112">
        <w:rPr>
          <w:rFonts w:ascii="Arial" w:hAnsi="Arial" w:cs="Arial"/>
          <w:color w:val="000000" w:themeColor="text1"/>
        </w:rPr>
        <w:t xml:space="preserve">statutory </w:t>
      </w:r>
      <w:r w:rsidRPr="00A33ACB">
        <w:rPr>
          <w:rFonts w:ascii="Arial" w:hAnsi="Arial" w:cs="Arial"/>
          <w:color w:val="000000" w:themeColor="text1"/>
        </w:rPr>
        <w:t>transition review</w:t>
      </w:r>
      <w:r w:rsidR="00456112">
        <w:rPr>
          <w:rFonts w:ascii="Arial" w:hAnsi="Arial" w:cs="Arial"/>
          <w:color w:val="000000" w:themeColor="text1"/>
        </w:rPr>
        <w:t xml:space="preserve"> proces</w:t>
      </w:r>
      <w:r w:rsidRPr="00A33ACB">
        <w:rPr>
          <w:rFonts w:ascii="Arial" w:hAnsi="Arial" w:cs="Arial"/>
          <w:color w:val="000000" w:themeColor="text1"/>
        </w:rPr>
        <w:t xml:space="preserve">s. Coventry City Council will not provide assistance to students who choose not to attend the nearest school or college offering a study programme that reasonably meets these identified needs. </w:t>
      </w:r>
    </w:p>
    <w:p w14:paraId="074E77C4" w14:textId="77777777" w:rsidR="00216AA9" w:rsidRPr="00A33ACB" w:rsidRDefault="00216AA9" w:rsidP="00216AA9">
      <w:pPr>
        <w:jc w:val="both"/>
        <w:rPr>
          <w:rFonts w:ascii="Arial" w:hAnsi="Arial" w:cs="Arial"/>
        </w:rPr>
      </w:pPr>
      <w:r w:rsidRPr="00A33ACB">
        <w:rPr>
          <w:rFonts w:ascii="Arial" w:hAnsi="Arial" w:cs="Arial"/>
          <w:color w:val="000000" w:themeColor="text1"/>
        </w:rPr>
        <w:t xml:space="preserve"> </w:t>
      </w:r>
    </w:p>
    <w:p w14:paraId="68554882" w14:textId="211F0ECC" w:rsidR="00216AA9" w:rsidRDefault="00216AA9" w:rsidP="00216AA9">
      <w:pPr>
        <w:tabs>
          <w:tab w:val="left" w:pos="567"/>
        </w:tabs>
        <w:ind w:left="567" w:hanging="567"/>
        <w:jc w:val="both"/>
        <w:rPr>
          <w:rFonts w:ascii="Arial" w:hAnsi="Arial" w:cs="Arial"/>
          <w:color w:val="000000" w:themeColor="text1"/>
        </w:rPr>
      </w:pPr>
      <w:r w:rsidRPr="00A33ACB">
        <w:rPr>
          <w:rFonts w:ascii="Arial" w:hAnsi="Arial" w:cs="Arial"/>
          <w:color w:val="000000" w:themeColor="text1"/>
        </w:rPr>
        <w:t>5.2.</w:t>
      </w:r>
      <w:r w:rsidR="005248F1">
        <w:rPr>
          <w:rFonts w:ascii="Arial" w:hAnsi="Arial" w:cs="Arial"/>
          <w:color w:val="000000" w:themeColor="text1"/>
        </w:rPr>
        <w:t>5</w:t>
      </w:r>
      <w:r w:rsidRPr="00A33ACB">
        <w:rPr>
          <w:rFonts w:ascii="Arial" w:hAnsi="Arial" w:cs="Arial"/>
          <w:color w:val="000000" w:themeColor="text1"/>
        </w:rPr>
        <w:t xml:space="preserve"> Learners who qualify for travel assistance and who are attending the same provider </w:t>
      </w:r>
      <w:r w:rsidR="002F14E7" w:rsidRPr="00E3670A">
        <w:rPr>
          <w:rFonts w:ascii="Arial" w:hAnsi="Arial" w:cs="Arial"/>
          <w:color w:val="000000" w:themeColor="text1"/>
        </w:rPr>
        <w:t>are</w:t>
      </w:r>
      <w:r w:rsidR="002F14E7">
        <w:rPr>
          <w:rFonts w:ascii="Arial" w:hAnsi="Arial" w:cs="Arial"/>
          <w:color w:val="000000" w:themeColor="text1"/>
        </w:rPr>
        <w:t xml:space="preserve"> </w:t>
      </w:r>
      <w:r w:rsidRPr="00A33ACB">
        <w:rPr>
          <w:rFonts w:ascii="Arial" w:hAnsi="Arial" w:cs="Arial"/>
          <w:color w:val="000000" w:themeColor="text1"/>
        </w:rPr>
        <w:t>expected to travel together at the start and end of the day. This may mean students will need to be prepared to attend earlier than their course starts or later than their course finishes. It is the responsibility of the student and/or parents and carers of the student to discuss the programme timetable with the provider.</w:t>
      </w:r>
    </w:p>
    <w:p w14:paraId="46FC7939" w14:textId="77777777" w:rsidR="002F14E7" w:rsidRDefault="002F14E7" w:rsidP="00216AA9">
      <w:pPr>
        <w:tabs>
          <w:tab w:val="left" w:pos="567"/>
        </w:tabs>
        <w:ind w:left="567" w:hanging="567"/>
        <w:jc w:val="both"/>
        <w:rPr>
          <w:rFonts w:ascii="Arial" w:hAnsi="Arial" w:cs="Arial"/>
          <w:color w:val="000000" w:themeColor="text1"/>
        </w:rPr>
      </w:pPr>
    </w:p>
    <w:p w14:paraId="0979E893" w14:textId="6EB46913" w:rsidR="002F14E7" w:rsidRPr="00A33ACB" w:rsidRDefault="002F14E7" w:rsidP="00216AA9">
      <w:pPr>
        <w:tabs>
          <w:tab w:val="left" w:pos="567"/>
        </w:tabs>
        <w:ind w:left="567" w:hanging="567"/>
        <w:jc w:val="both"/>
        <w:rPr>
          <w:rFonts w:ascii="Arial" w:hAnsi="Arial" w:cs="Arial"/>
        </w:rPr>
      </w:pPr>
      <w:r>
        <w:rPr>
          <w:rFonts w:ascii="Arial" w:hAnsi="Arial" w:cs="Arial"/>
          <w:color w:val="000000" w:themeColor="text1"/>
        </w:rPr>
        <w:t>5.2.6</w:t>
      </w:r>
      <w:r w:rsidRPr="00E3670A">
        <w:rPr>
          <w:rFonts w:ascii="Arial" w:hAnsi="Arial" w:cs="Arial"/>
          <w:color w:val="000000" w:themeColor="text1"/>
        </w:rPr>
        <w:t>. The Council reserves the right to operate ‘pick up’ points to which eligible learners will be required to make their way for an agreed time.</w:t>
      </w:r>
    </w:p>
    <w:p w14:paraId="2ACB86CF" w14:textId="77777777" w:rsidR="00216AA9" w:rsidRPr="00A33ACB" w:rsidRDefault="00216AA9" w:rsidP="00216AA9">
      <w:pPr>
        <w:jc w:val="both"/>
        <w:rPr>
          <w:rFonts w:ascii="Arial" w:hAnsi="Arial" w:cs="Arial"/>
        </w:rPr>
      </w:pPr>
      <w:r w:rsidRPr="00A33ACB">
        <w:rPr>
          <w:rFonts w:ascii="Arial" w:hAnsi="Arial" w:cs="Arial"/>
          <w:color w:val="000000" w:themeColor="text1"/>
        </w:rPr>
        <w:t xml:space="preserve"> </w:t>
      </w:r>
    </w:p>
    <w:p w14:paraId="5CFF7609" w14:textId="7C7C9EF7" w:rsidR="00216AA9" w:rsidRPr="00A33ACB" w:rsidRDefault="00216AA9" w:rsidP="00216AA9">
      <w:pPr>
        <w:tabs>
          <w:tab w:val="left" w:pos="567"/>
        </w:tabs>
        <w:ind w:left="567" w:hanging="567"/>
        <w:jc w:val="both"/>
        <w:rPr>
          <w:rFonts w:ascii="Arial" w:hAnsi="Arial" w:cs="Arial"/>
        </w:rPr>
      </w:pPr>
      <w:r w:rsidRPr="00A33ACB">
        <w:rPr>
          <w:rFonts w:ascii="Arial" w:hAnsi="Arial" w:cs="Arial"/>
          <w:color w:val="000000" w:themeColor="text1"/>
        </w:rPr>
        <w:t>5.2.</w:t>
      </w:r>
      <w:r w:rsidR="002F14E7">
        <w:rPr>
          <w:rFonts w:ascii="Arial" w:hAnsi="Arial" w:cs="Arial"/>
          <w:color w:val="000000" w:themeColor="text1"/>
        </w:rPr>
        <w:t>7</w:t>
      </w:r>
      <w:r w:rsidRPr="00A33ACB">
        <w:rPr>
          <w:rFonts w:ascii="Arial" w:hAnsi="Arial" w:cs="Arial"/>
          <w:color w:val="000000" w:themeColor="text1"/>
        </w:rPr>
        <w:t xml:space="preserve"> If the learner is attending residential provision, for example an Independent Specialist College, the travel assistance offered by the Council will be limited to a maximum of one return journey i.e. at the beginning and end of the academic year.</w:t>
      </w:r>
    </w:p>
    <w:p w14:paraId="4F601202" w14:textId="77777777" w:rsidR="00216AA9" w:rsidRDefault="00216AA9" w:rsidP="00216AA9">
      <w:pPr>
        <w:jc w:val="both"/>
        <w:rPr>
          <w:rFonts w:ascii="Arial" w:hAnsi="Arial" w:cs="Arial"/>
          <w:color w:val="000000" w:themeColor="text1"/>
        </w:rPr>
      </w:pPr>
    </w:p>
    <w:p w14:paraId="339FAF4B" w14:textId="77777777" w:rsidR="00216AA9" w:rsidRPr="00A33ACB" w:rsidRDefault="00216AA9" w:rsidP="00216AA9">
      <w:pPr>
        <w:jc w:val="both"/>
        <w:rPr>
          <w:rFonts w:ascii="Arial" w:hAnsi="Arial" w:cs="Arial"/>
        </w:rPr>
      </w:pPr>
      <w:r w:rsidRPr="00A33ACB">
        <w:rPr>
          <w:rFonts w:ascii="Arial" w:hAnsi="Arial" w:cs="Arial"/>
          <w:color w:val="000000" w:themeColor="text1"/>
        </w:rPr>
        <w:t xml:space="preserve"> </w:t>
      </w:r>
    </w:p>
    <w:p w14:paraId="10149E8D" w14:textId="0B3A3155" w:rsidR="00A06ED3" w:rsidRPr="0041076F" w:rsidRDefault="00216AA9" w:rsidP="00A06ED3">
      <w:pPr>
        <w:tabs>
          <w:tab w:val="left" w:pos="567"/>
        </w:tabs>
        <w:ind w:left="567" w:hanging="567"/>
        <w:jc w:val="both"/>
        <w:rPr>
          <w:rFonts w:ascii="Arial" w:hAnsi="Arial" w:cs="Arial"/>
          <w:color w:val="000000" w:themeColor="text1"/>
        </w:rPr>
      </w:pPr>
      <w:r w:rsidRPr="00A33ACB">
        <w:rPr>
          <w:rFonts w:ascii="Arial" w:hAnsi="Arial" w:cs="Arial"/>
          <w:color w:val="000000" w:themeColor="text1"/>
        </w:rPr>
        <w:t>5.2.</w:t>
      </w:r>
      <w:r w:rsidR="002F14E7">
        <w:rPr>
          <w:rFonts w:ascii="Arial" w:hAnsi="Arial" w:cs="Arial"/>
          <w:color w:val="000000" w:themeColor="text1"/>
        </w:rPr>
        <w:t>8</w:t>
      </w:r>
      <w:r w:rsidRPr="00A33ACB">
        <w:rPr>
          <w:rFonts w:ascii="Arial" w:hAnsi="Arial" w:cs="Arial"/>
          <w:color w:val="000000" w:themeColor="text1"/>
        </w:rPr>
        <w:t xml:space="preserve"> Existing sources of support must be identified at the point of application, including but not limited to any mobility allowance, direct payment and awards made under the 16-19 Bursary Fund, and will be taken into account when making a decision about the level and type of travel assistance that may be provided. A decision may be taken that additional travel assistance will not be provided. </w:t>
      </w:r>
      <w:r w:rsidR="00A06ED3" w:rsidRPr="0041076F">
        <w:rPr>
          <w:rFonts w:ascii="Arial" w:hAnsi="Arial" w:cs="Arial"/>
          <w:color w:val="000000" w:themeColor="text1"/>
        </w:rPr>
        <w:t>For clarification of entitlement for learners aged 19-25 please see the Cou</w:t>
      </w:r>
      <w:r w:rsidR="00CD5D91" w:rsidRPr="0041076F">
        <w:rPr>
          <w:rFonts w:ascii="Arial" w:hAnsi="Arial" w:cs="Arial"/>
          <w:color w:val="000000" w:themeColor="text1"/>
        </w:rPr>
        <w:t>ncil’s Post 19 Travel Statement which can be found here:</w:t>
      </w:r>
    </w:p>
    <w:p w14:paraId="02133396" w14:textId="77777777" w:rsidR="00CD5D91" w:rsidRDefault="00CD5D91" w:rsidP="00A06ED3">
      <w:pPr>
        <w:tabs>
          <w:tab w:val="left" w:pos="567"/>
        </w:tabs>
        <w:ind w:left="567" w:hanging="567"/>
        <w:jc w:val="both"/>
        <w:rPr>
          <w:rFonts w:ascii="Arial" w:hAnsi="Arial" w:cs="Arial"/>
          <w:color w:val="000000" w:themeColor="text1"/>
        </w:rPr>
      </w:pPr>
    </w:p>
    <w:p w14:paraId="35AEA2FC" w14:textId="36B4D55C" w:rsidR="00CD5D91" w:rsidRDefault="00CD5D91" w:rsidP="00A06ED3">
      <w:pPr>
        <w:tabs>
          <w:tab w:val="left" w:pos="567"/>
        </w:tabs>
        <w:ind w:left="567" w:hanging="567"/>
        <w:jc w:val="both"/>
        <w:rPr>
          <w:rFonts w:ascii="Arial" w:hAnsi="Arial" w:cs="Arial"/>
          <w:color w:val="000000" w:themeColor="text1"/>
        </w:rPr>
      </w:pPr>
      <w:r>
        <w:rPr>
          <w:rFonts w:ascii="Arial" w:hAnsi="Arial" w:cs="Arial"/>
          <w:color w:val="000000" w:themeColor="text1"/>
        </w:rPr>
        <w:tab/>
      </w:r>
      <w:hyperlink r:id="rId11" w:history="1">
        <w:r w:rsidRPr="00005225">
          <w:rPr>
            <w:rStyle w:val="Hyperlink"/>
            <w:rFonts w:ascii="Arial" w:hAnsi="Arial" w:cs="Arial"/>
          </w:rPr>
          <w:t>www.coventry.gov.uk/travelassistance</w:t>
        </w:r>
      </w:hyperlink>
    </w:p>
    <w:p w14:paraId="07AF7ECF" w14:textId="77777777" w:rsidR="00216AA9" w:rsidRPr="00A33ACB" w:rsidRDefault="00216AA9" w:rsidP="00216AA9">
      <w:pPr>
        <w:tabs>
          <w:tab w:val="left" w:pos="567"/>
        </w:tabs>
        <w:ind w:left="567" w:hanging="567"/>
        <w:jc w:val="both"/>
        <w:rPr>
          <w:rFonts w:ascii="Arial" w:hAnsi="Arial" w:cs="Arial"/>
        </w:rPr>
      </w:pPr>
    </w:p>
    <w:p w14:paraId="72A08CD5" w14:textId="77777777" w:rsidR="00216AA9" w:rsidRPr="00A33ACB" w:rsidRDefault="00216AA9" w:rsidP="00216AA9">
      <w:pPr>
        <w:tabs>
          <w:tab w:val="left" w:pos="567"/>
        </w:tabs>
        <w:ind w:left="567" w:hanging="567"/>
        <w:jc w:val="both"/>
        <w:rPr>
          <w:rFonts w:ascii="Arial" w:hAnsi="Arial" w:cs="Arial"/>
          <w:color w:val="000000" w:themeColor="text1"/>
        </w:rPr>
      </w:pPr>
    </w:p>
    <w:p w14:paraId="1447CC14" w14:textId="77777777" w:rsidR="00216AA9" w:rsidRPr="00A33ACB" w:rsidRDefault="00216AA9" w:rsidP="00216AA9">
      <w:pPr>
        <w:tabs>
          <w:tab w:val="left" w:pos="567"/>
        </w:tabs>
        <w:jc w:val="both"/>
        <w:rPr>
          <w:rFonts w:ascii="Arial" w:hAnsi="Arial" w:cs="Arial"/>
          <w:color w:val="000000" w:themeColor="text1"/>
        </w:rPr>
      </w:pPr>
      <w:r w:rsidRPr="00A33ACB">
        <w:rPr>
          <w:rFonts w:ascii="Arial" w:hAnsi="Arial" w:cs="Arial"/>
          <w:color w:val="000000" w:themeColor="text1"/>
        </w:rPr>
        <w:t xml:space="preserve"> </w:t>
      </w:r>
      <w:r w:rsidRPr="00A33ACB">
        <w:rPr>
          <w:rFonts w:ascii="Arial" w:hAnsi="Arial" w:cs="Arial"/>
          <w:b/>
          <w:bCs/>
          <w:color w:val="000000" w:themeColor="text1"/>
        </w:rPr>
        <w:t xml:space="preserve">6 </w:t>
      </w:r>
      <w:r w:rsidRPr="00A33ACB">
        <w:rPr>
          <w:rFonts w:ascii="Arial" w:hAnsi="Arial" w:cs="Arial"/>
          <w:b/>
          <w:bCs/>
          <w:color w:val="000000" w:themeColor="text1"/>
        </w:rPr>
        <w:tab/>
        <w:t>Application</w:t>
      </w:r>
    </w:p>
    <w:p w14:paraId="216CE91E" w14:textId="77777777" w:rsidR="00216AA9" w:rsidRPr="00A33ACB" w:rsidRDefault="00216AA9" w:rsidP="00216AA9">
      <w:pPr>
        <w:jc w:val="both"/>
        <w:rPr>
          <w:rFonts w:ascii="Arial" w:hAnsi="Arial" w:cs="Arial"/>
        </w:rPr>
      </w:pPr>
      <w:r w:rsidRPr="00A33ACB">
        <w:rPr>
          <w:rFonts w:ascii="Arial" w:hAnsi="Arial" w:cs="Arial"/>
          <w:color w:val="000000" w:themeColor="text1"/>
        </w:rPr>
        <w:t xml:space="preserve"> </w:t>
      </w:r>
    </w:p>
    <w:p w14:paraId="6A37F32C" w14:textId="77777777" w:rsidR="00216AA9" w:rsidRPr="00A33ACB" w:rsidRDefault="00216AA9" w:rsidP="00216AA9">
      <w:pPr>
        <w:tabs>
          <w:tab w:val="left" w:pos="567"/>
        </w:tabs>
        <w:ind w:left="567" w:hanging="567"/>
        <w:jc w:val="both"/>
        <w:rPr>
          <w:rFonts w:ascii="Arial" w:hAnsi="Arial" w:cs="Arial"/>
          <w:b/>
          <w:bCs/>
          <w:color w:val="000000" w:themeColor="text1"/>
        </w:rPr>
      </w:pPr>
      <w:r w:rsidRPr="00A33ACB">
        <w:rPr>
          <w:rFonts w:ascii="Arial" w:hAnsi="Arial" w:cs="Arial"/>
          <w:b/>
          <w:bCs/>
          <w:color w:val="000000" w:themeColor="text1"/>
        </w:rPr>
        <w:t>6.1</w:t>
      </w:r>
      <w:r w:rsidRPr="00A33ACB">
        <w:rPr>
          <w:rFonts w:ascii="Arial" w:hAnsi="Arial" w:cs="Arial"/>
          <w:b/>
          <w:color w:val="000000" w:themeColor="text1"/>
        </w:rPr>
        <w:tab/>
      </w:r>
      <w:r w:rsidRPr="00A33ACB">
        <w:rPr>
          <w:rFonts w:ascii="Arial" w:hAnsi="Arial" w:cs="Arial"/>
          <w:b/>
          <w:bCs/>
          <w:color w:val="000000" w:themeColor="text1"/>
        </w:rPr>
        <w:t>Making an application</w:t>
      </w:r>
    </w:p>
    <w:p w14:paraId="553FABB3" w14:textId="7F719825" w:rsidR="00CD5D91" w:rsidRDefault="00216AA9" w:rsidP="00070E0E">
      <w:pPr>
        <w:tabs>
          <w:tab w:val="left" w:pos="567"/>
        </w:tabs>
        <w:ind w:left="567" w:hanging="567"/>
        <w:jc w:val="both"/>
        <w:rPr>
          <w:rFonts w:ascii="Arial" w:hAnsi="Arial" w:cs="Arial"/>
          <w:color w:val="000000" w:themeColor="text1"/>
        </w:rPr>
      </w:pPr>
      <w:r w:rsidRPr="00A33ACB">
        <w:rPr>
          <w:rFonts w:ascii="Arial" w:hAnsi="Arial" w:cs="Arial"/>
          <w:color w:val="000000" w:themeColor="text1"/>
        </w:rPr>
        <w:t>6.1.1</w:t>
      </w:r>
      <w:r w:rsidRPr="00A33ACB">
        <w:rPr>
          <w:rFonts w:ascii="Arial" w:hAnsi="Arial" w:cs="Arial"/>
          <w:color w:val="000000" w:themeColor="text1"/>
        </w:rPr>
        <w:tab/>
        <w:t xml:space="preserve">Application forms for Post-16 Travel Assistance </w:t>
      </w:r>
      <w:r w:rsidR="00E66AD1" w:rsidRPr="0041076F">
        <w:rPr>
          <w:rFonts w:ascii="Arial" w:hAnsi="Arial" w:cs="Arial"/>
          <w:color w:val="000000" w:themeColor="text1"/>
        </w:rPr>
        <w:t>for learners aged 16-18</w:t>
      </w:r>
      <w:r w:rsidR="00E66AD1">
        <w:rPr>
          <w:rFonts w:ascii="Arial" w:hAnsi="Arial" w:cs="Arial"/>
          <w:color w:val="000000" w:themeColor="text1"/>
        </w:rPr>
        <w:t xml:space="preserve"> </w:t>
      </w:r>
      <w:r w:rsidRPr="00A33ACB">
        <w:rPr>
          <w:rFonts w:ascii="Arial" w:hAnsi="Arial" w:cs="Arial"/>
          <w:color w:val="000000" w:themeColor="text1"/>
        </w:rPr>
        <w:t xml:space="preserve">are available </w:t>
      </w:r>
      <w:r w:rsidR="00070E0E">
        <w:rPr>
          <w:rFonts w:ascii="Arial" w:hAnsi="Arial" w:cs="Arial"/>
          <w:color w:val="000000" w:themeColor="text1"/>
        </w:rPr>
        <w:t xml:space="preserve">at </w:t>
      </w:r>
      <w:hyperlink r:id="rId12" w:history="1">
        <w:r w:rsidR="00070E0E" w:rsidRPr="00005225">
          <w:rPr>
            <w:rStyle w:val="Hyperlink"/>
            <w:rFonts w:ascii="Arial" w:hAnsi="Arial" w:cs="Arial"/>
          </w:rPr>
          <w:t>www.coventry.gov.uk/travelassistance</w:t>
        </w:r>
      </w:hyperlink>
      <w:r w:rsidR="00070E0E">
        <w:t>.</w:t>
      </w:r>
      <w:r w:rsidRPr="00A33ACB">
        <w:rPr>
          <w:rFonts w:ascii="Arial" w:hAnsi="Arial" w:cs="Arial"/>
        </w:rPr>
        <w:t xml:space="preserve">  </w:t>
      </w:r>
      <w:r w:rsidRPr="00A33ACB">
        <w:rPr>
          <w:rFonts w:ascii="Arial" w:hAnsi="Arial" w:cs="Arial"/>
          <w:color w:val="000000" w:themeColor="text1"/>
        </w:rPr>
        <w:t>All students are required to apply for travel assistance on an annual basis, at which point their eligibility will be reviewed</w:t>
      </w:r>
      <w:r w:rsidR="00E66AD1">
        <w:rPr>
          <w:rFonts w:ascii="Arial" w:hAnsi="Arial" w:cs="Arial"/>
          <w:color w:val="000000" w:themeColor="text1"/>
        </w:rPr>
        <w:t xml:space="preserve">. </w:t>
      </w:r>
      <w:r w:rsidR="00E66AD1" w:rsidRPr="0041076F">
        <w:rPr>
          <w:rFonts w:ascii="Arial" w:hAnsi="Arial" w:cs="Arial"/>
          <w:color w:val="000000" w:themeColor="text1"/>
        </w:rPr>
        <w:t>Learners aged 19</w:t>
      </w:r>
      <w:r w:rsidR="00456112" w:rsidRPr="0041076F">
        <w:rPr>
          <w:rFonts w:ascii="Arial" w:hAnsi="Arial" w:cs="Arial"/>
          <w:color w:val="000000" w:themeColor="text1"/>
        </w:rPr>
        <w:t xml:space="preserve"> and over </w:t>
      </w:r>
      <w:r w:rsidR="00E66AD1" w:rsidRPr="0041076F">
        <w:rPr>
          <w:rFonts w:ascii="Arial" w:hAnsi="Arial" w:cs="Arial"/>
          <w:color w:val="000000" w:themeColor="text1"/>
        </w:rPr>
        <w:t xml:space="preserve">will be required to complete and submit the Post 19 Travel Assistance </w:t>
      </w:r>
      <w:r w:rsidR="00CD5D91" w:rsidRPr="0041076F">
        <w:rPr>
          <w:rFonts w:ascii="Arial" w:hAnsi="Arial" w:cs="Arial"/>
          <w:color w:val="000000" w:themeColor="text1"/>
        </w:rPr>
        <w:t>Form</w:t>
      </w:r>
      <w:r w:rsidR="00E66AD1" w:rsidRPr="0041076F">
        <w:rPr>
          <w:rFonts w:ascii="Arial" w:hAnsi="Arial" w:cs="Arial"/>
          <w:color w:val="000000" w:themeColor="text1"/>
        </w:rPr>
        <w:t xml:space="preserve"> setting out in detail</w:t>
      </w:r>
      <w:r w:rsidR="00456112" w:rsidRPr="0041076F">
        <w:rPr>
          <w:rFonts w:ascii="Arial" w:hAnsi="Arial" w:cs="Arial"/>
          <w:color w:val="000000" w:themeColor="text1"/>
        </w:rPr>
        <w:t>,</w:t>
      </w:r>
      <w:r w:rsidR="00E66AD1" w:rsidRPr="0041076F">
        <w:rPr>
          <w:rFonts w:ascii="Arial" w:hAnsi="Arial" w:cs="Arial"/>
          <w:color w:val="000000" w:themeColor="text1"/>
        </w:rPr>
        <w:t xml:space="preserve"> the reasons for </w:t>
      </w:r>
      <w:r w:rsidR="00D61CFE" w:rsidRPr="0041076F">
        <w:rPr>
          <w:rFonts w:ascii="Arial" w:hAnsi="Arial" w:cs="Arial"/>
          <w:color w:val="000000" w:themeColor="text1"/>
        </w:rPr>
        <w:t>their request</w:t>
      </w:r>
      <w:r w:rsidR="00E66AD1" w:rsidRPr="0041076F">
        <w:rPr>
          <w:rFonts w:ascii="Arial" w:hAnsi="Arial" w:cs="Arial"/>
          <w:color w:val="000000" w:themeColor="text1"/>
        </w:rPr>
        <w:t>.</w:t>
      </w:r>
      <w:r w:rsidR="00CD5D91" w:rsidRPr="0041076F">
        <w:rPr>
          <w:rFonts w:ascii="Arial" w:hAnsi="Arial" w:cs="Arial"/>
          <w:color w:val="000000" w:themeColor="text1"/>
        </w:rPr>
        <w:t xml:space="preserve"> This can be found</w:t>
      </w:r>
      <w:r w:rsidR="00070E0E">
        <w:rPr>
          <w:rFonts w:ascii="Arial" w:hAnsi="Arial" w:cs="Arial"/>
          <w:color w:val="000000" w:themeColor="text1"/>
        </w:rPr>
        <w:t xml:space="preserve"> at the above link also.</w:t>
      </w:r>
    </w:p>
    <w:p w14:paraId="091449DC" w14:textId="77777777" w:rsidR="00070E0E" w:rsidRDefault="00070E0E" w:rsidP="00070E0E">
      <w:pPr>
        <w:tabs>
          <w:tab w:val="left" w:pos="567"/>
        </w:tabs>
        <w:ind w:left="567" w:hanging="567"/>
        <w:jc w:val="both"/>
        <w:rPr>
          <w:rFonts w:ascii="Arial" w:hAnsi="Arial" w:cs="Arial"/>
          <w:color w:val="000000" w:themeColor="text1"/>
        </w:rPr>
      </w:pPr>
    </w:p>
    <w:p w14:paraId="06AAE1F9" w14:textId="77777777" w:rsidR="00E66AD1" w:rsidRDefault="00E66AD1" w:rsidP="00216AA9">
      <w:pPr>
        <w:tabs>
          <w:tab w:val="left" w:pos="567"/>
        </w:tabs>
        <w:ind w:left="567" w:hanging="567"/>
        <w:jc w:val="both"/>
        <w:rPr>
          <w:rFonts w:ascii="Arial" w:hAnsi="Arial" w:cs="Arial"/>
        </w:rPr>
      </w:pPr>
    </w:p>
    <w:p w14:paraId="64ABCF2B" w14:textId="77777777" w:rsidR="00D22B95" w:rsidRDefault="00216AA9" w:rsidP="00D22B95">
      <w:pPr>
        <w:tabs>
          <w:tab w:val="left" w:pos="567"/>
        </w:tabs>
        <w:ind w:left="567" w:hanging="567"/>
        <w:jc w:val="both"/>
        <w:rPr>
          <w:rFonts w:ascii="Arial" w:hAnsi="Arial" w:cs="Arial"/>
          <w:color w:val="000000" w:themeColor="text1"/>
        </w:rPr>
      </w:pPr>
      <w:r w:rsidRPr="00A33ACB">
        <w:rPr>
          <w:rFonts w:ascii="Arial" w:hAnsi="Arial" w:cs="Arial"/>
        </w:rPr>
        <w:t>6.1.2</w:t>
      </w:r>
      <w:r w:rsidRPr="00A33ACB">
        <w:rPr>
          <w:rFonts w:ascii="Arial" w:hAnsi="Arial" w:cs="Arial"/>
        </w:rPr>
        <w:tab/>
      </w:r>
      <w:r w:rsidRPr="00A33ACB">
        <w:rPr>
          <w:rFonts w:ascii="Arial" w:hAnsi="Arial" w:cs="Arial"/>
          <w:color w:val="000000" w:themeColor="text1"/>
        </w:rPr>
        <w:t>Applications for travel assistance should be made before the beginning of the academic year or before the start of the study programme. Travel assistance will only be considered from the date the application for travel assistance is received and cannot be backdated.</w:t>
      </w:r>
      <w:r w:rsidR="00E66AD1">
        <w:rPr>
          <w:rFonts w:ascii="Arial" w:hAnsi="Arial" w:cs="Arial"/>
          <w:color w:val="000000" w:themeColor="text1"/>
        </w:rPr>
        <w:t xml:space="preserve"> </w:t>
      </w:r>
    </w:p>
    <w:p w14:paraId="2E3789ED" w14:textId="77777777" w:rsidR="00D22B95" w:rsidRDefault="00D22B95" w:rsidP="00216AA9">
      <w:pPr>
        <w:tabs>
          <w:tab w:val="left" w:pos="567"/>
        </w:tabs>
        <w:ind w:left="567" w:hanging="567"/>
        <w:jc w:val="both"/>
        <w:rPr>
          <w:rFonts w:ascii="Arial" w:hAnsi="Arial" w:cs="Arial"/>
          <w:color w:val="000000" w:themeColor="text1"/>
          <w:highlight w:val="yellow"/>
        </w:rPr>
      </w:pPr>
    </w:p>
    <w:p w14:paraId="23B312C1" w14:textId="5B7BFA93" w:rsidR="00216AA9" w:rsidRPr="00A33ACB" w:rsidRDefault="00D22B95" w:rsidP="0041076F">
      <w:pPr>
        <w:tabs>
          <w:tab w:val="left" w:pos="426"/>
        </w:tabs>
        <w:ind w:left="567"/>
        <w:jc w:val="both"/>
        <w:rPr>
          <w:rFonts w:ascii="Arial" w:hAnsi="Arial" w:cs="Arial"/>
        </w:rPr>
      </w:pPr>
      <w:r w:rsidRPr="0041076F">
        <w:rPr>
          <w:rFonts w:ascii="Arial" w:hAnsi="Arial" w:cs="Arial"/>
          <w:color w:val="000000" w:themeColor="text1"/>
        </w:rPr>
        <w:t xml:space="preserve">* </w:t>
      </w:r>
      <w:r w:rsidR="00E66AD1" w:rsidRPr="0041076F">
        <w:rPr>
          <w:rFonts w:ascii="Arial" w:hAnsi="Arial" w:cs="Arial"/>
          <w:color w:val="000000" w:themeColor="text1"/>
        </w:rPr>
        <w:t>Please note</w:t>
      </w:r>
      <w:r w:rsidRPr="0041076F">
        <w:rPr>
          <w:rFonts w:ascii="Arial" w:hAnsi="Arial" w:cs="Arial"/>
          <w:color w:val="000000" w:themeColor="text1"/>
        </w:rPr>
        <w:t xml:space="preserve">: </w:t>
      </w:r>
      <w:r w:rsidR="00E66AD1" w:rsidRPr="0041076F">
        <w:rPr>
          <w:rFonts w:ascii="Arial" w:hAnsi="Arial" w:cs="Arial"/>
          <w:color w:val="000000" w:themeColor="text1"/>
        </w:rPr>
        <w:t xml:space="preserve">in order </w:t>
      </w:r>
      <w:r w:rsidRPr="0041076F">
        <w:rPr>
          <w:rFonts w:ascii="Arial" w:hAnsi="Arial" w:cs="Arial"/>
          <w:color w:val="000000" w:themeColor="text1"/>
        </w:rPr>
        <w:t>to ensure t</w:t>
      </w:r>
      <w:r w:rsidR="00E66AD1" w:rsidRPr="0041076F">
        <w:rPr>
          <w:rFonts w:ascii="Arial" w:hAnsi="Arial" w:cs="Arial"/>
          <w:color w:val="000000" w:themeColor="text1"/>
        </w:rPr>
        <w:t>ravel assistance arrange</w:t>
      </w:r>
      <w:r w:rsidRPr="0041076F">
        <w:rPr>
          <w:rFonts w:ascii="Arial" w:hAnsi="Arial" w:cs="Arial"/>
          <w:color w:val="000000" w:themeColor="text1"/>
        </w:rPr>
        <w:t xml:space="preserve">ments are in place </w:t>
      </w:r>
      <w:r w:rsidR="00E66AD1" w:rsidRPr="0041076F">
        <w:rPr>
          <w:rFonts w:ascii="Arial" w:hAnsi="Arial" w:cs="Arial"/>
          <w:color w:val="000000" w:themeColor="text1"/>
        </w:rPr>
        <w:t xml:space="preserve">for the </w:t>
      </w:r>
      <w:r w:rsidRPr="0041076F">
        <w:rPr>
          <w:rFonts w:ascii="Arial" w:hAnsi="Arial" w:cs="Arial"/>
          <w:color w:val="000000" w:themeColor="text1"/>
        </w:rPr>
        <w:t xml:space="preserve">beginning </w:t>
      </w:r>
      <w:r w:rsidR="00E66AD1" w:rsidRPr="0041076F">
        <w:rPr>
          <w:rFonts w:ascii="Arial" w:hAnsi="Arial" w:cs="Arial"/>
          <w:color w:val="000000" w:themeColor="text1"/>
        </w:rPr>
        <w:t>of the academic year</w:t>
      </w:r>
      <w:r w:rsidRPr="0041076F">
        <w:rPr>
          <w:rFonts w:ascii="Arial" w:hAnsi="Arial" w:cs="Arial"/>
          <w:color w:val="000000" w:themeColor="text1"/>
        </w:rPr>
        <w:t xml:space="preserve">, applications must be received by </w:t>
      </w:r>
      <w:r w:rsidR="00070E0E">
        <w:rPr>
          <w:rFonts w:ascii="Arial" w:hAnsi="Arial" w:cs="Arial"/>
          <w:color w:val="000000" w:themeColor="text1"/>
        </w:rPr>
        <w:t>30</w:t>
      </w:r>
      <w:r w:rsidR="00070E0E" w:rsidRPr="00070E0E">
        <w:rPr>
          <w:rFonts w:ascii="Arial" w:hAnsi="Arial" w:cs="Arial"/>
          <w:color w:val="000000" w:themeColor="text1"/>
          <w:vertAlign w:val="superscript"/>
        </w:rPr>
        <w:t>th</w:t>
      </w:r>
      <w:r w:rsidR="00070E0E">
        <w:rPr>
          <w:rFonts w:ascii="Arial" w:hAnsi="Arial" w:cs="Arial"/>
          <w:color w:val="000000" w:themeColor="text1"/>
        </w:rPr>
        <w:t xml:space="preserve"> June</w:t>
      </w:r>
      <w:r w:rsidR="005D6CE3">
        <w:rPr>
          <w:rFonts w:ascii="Arial" w:hAnsi="Arial" w:cs="Arial"/>
          <w:color w:val="000000" w:themeColor="text1"/>
        </w:rPr>
        <w:t xml:space="preserve"> of the previous academic year</w:t>
      </w:r>
      <w:r w:rsidR="00E66AD1" w:rsidRPr="0041076F">
        <w:rPr>
          <w:rFonts w:ascii="Arial" w:hAnsi="Arial" w:cs="Arial"/>
          <w:color w:val="000000" w:themeColor="text1"/>
        </w:rPr>
        <w:t>.</w:t>
      </w:r>
      <w:r>
        <w:rPr>
          <w:rFonts w:ascii="Arial" w:hAnsi="Arial" w:cs="Arial"/>
          <w:color w:val="000000" w:themeColor="text1"/>
        </w:rPr>
        <w:t xml:space="preserve">  Any late applications received after that date will be processed as quickly as possible, but transport cannot be guaranteed to be in place for the beginning of term.</w:t>
      </w:r>
    </w:p>
    <w:p w14:paraId="27E33ECC" w14:textId="77777777" w:rsidR="00216AA9" w:rsidRPr="00A33ACB" w:rsidRDefault="00216AA9" w:rsidP="00216AA9">
      <w:pPr>
        <w:jc w:val="both"/>
        <w:rPr>
          <w:rFonts w:ascii="Arial" w:hAnsi="Arial" w:cs="Arial"/>
        </w:rPr>
      </w:pPr>
      <w:r w:rsidRPr="00A33ACB">
        <w:rPr>
          <w:rFonts w:ascii="Arial" w:hAnsi="Arial" w:cs="Arial"/>
          <w:color w:val="000000" w:themeColor="text1"/>
        </w:rPr>
        <w:t xml:space="preserve"> </w:t>
      </w:r>
    </w:p>
    <w:p w14:paraId="53ECD2ED" w14:textId="77777777" w:rsidR="00216AA9" w:rsidRPr="00A33ACB" w:rsidRDefault="00216AA9" w:rsidP="00216AA9">
      <w:pPr>
        <w:tabs>
          <w:tab w:val="left" w:pos="567"/>
        </w:tabs>
        <w:ind w:left="567" w:hanging="567"/>
        <w:jc w:val="both"/>
        <w:rPr>
          <w:rFonts w:ascii="Arial" w:hAnsi="Arial" w:cs="Arial"/>
        </w:rPr>
      </w:pPr>
      <w:r w:rsidRPr="00A33ACB">
        <w:rPr>
          <w:rFonts w:ascii="Arial" w:hAnsi="Arial" w:cs="Arial"/>
          <w:color w:val="000000" w:themeColor="text1"/>
        </w:rPr>
        <w:lastRenderedPageBreak/>
        <w:t>6.1.3 The application form requires applicants to provide the following information:</w:t>
      </w:r>
    </w:p>
    <w:p w14:paraId="3F64BE7E" w14:textId="58845570" w:rsidR="00216AA9" w:rsidRPr="00070E0E" w:rsidRDefault="00216AA9" w:rsidP="00070E0E">
      <w:pPr>
        <w:pStyle w:val="ListParagraph"/>
        <w:numPr>
          <w:ilvl w:val="0"/>
          <w:numId w:val="17"/>
        </w:numPr>
        <w:tabs>
          <w:tab w:val="left" w:pos="993"/>
        </w:tabs>
        <w:jc w:val="both"/>
        <w:rPr>
          <w:rFonts w:ascii="Arial" w:hAnsi="Arial" w:cs="Arial"/>
          <w:color w:val="000000" w:themeColor="text1"/>
        </w:rPr>
      </w:pPr>
      <w:r w:rsidRPr="00070E0E">
        <w:rPr>
          <w:rFonts w:ascii="Arial" w:hAnsi="Arial" w:cs="Arial"/>
          <w:color w:val="000000" w:themeColor="text1"/>
        </w:rPr>
        <w:t>evidence of how the eligibility criteria is met</w:t>
      </w:r>
    </w:p>
    <w:p w14:paraId="16ECACEF" w14:textId="77777777" w:rsidR="00216AA9" w:rsidRPr="00070E0E" w:rsidRDefault="00216AA9" w:rsidP="00070E0E">
      <w:pPr>
        <w:pStyle w:val="ListParagraph"/>
        <w:numPr>
          <w:ilvl w:val="0"/>
          <w:numId w:val="16"/>
        </w:numPr>
        <w:tabs>
          <w:tab w:val="left" w:pos="993"/>
        </w:tabs>
        <w:jc w:val="both"/>
        <w:rPr>
          <w:rFonts w:ascii="Arial" w:hAnsi="Arial" w:cs="Arial"/>
        </w:rPr>
      </w:pPr>
      <w:r w:rsidRPr="00070E0E">
        <w:rPr>
          <w:rFonts w:ascii="Arial" w:hAnsi="Arial" w:cs="Arial"/>
          <w:color w:val="000000" w:themeColor="text1"/>
        </w:rPr>
        <w:t>the name of the education or training provider and confirmation of whether an offer of a place has been received and accepted</w:t>
      </w:r>
    </w:p>
    <w:p w14:paraId="10B31967" w14:textId="77777777" w:rsidR="00216AA9" w:rsidRPr="00070E0E" w:rsidRDefault="00216AA9" w:rsidP="00070E0E">
      <w:pPr>
        <w:pStyle w:val="ListParagraph"/>
        <w:numPr>
          <w:ilvl w:val="0"/>
          <w:numId w:val="16"/>
        </w:numPr>
        <w:tabs>
          <w:tab w:val="left" w:pos="993"/>
        </w:tabs>
        <w:jc w:val="both"/>
        <w:rPr>
          <w:rFonts w:ascii="Arial" w:hAnsi="Arial" w:cs="Arial"/>
        </w:rPr>
      </w:pPr>
      <w:r w:rsidRPr="00070E0E">
        <w:rPr>
          <w:rFonts w:ascii="Arial" w:hAnsi="Arial" w:cs="Arial"/>
          <w:color w:val="000000" w:themeColor="text1"/>
        </w:rPr>
        <w:t>reasons for the student’s choice of learning provider (school sixth form, college or FE institution);</w:t>
      </w:r>
    </w:p>
    <w:p w14:paraId="41E25052" w14:textId="77777777" w:rsidR="00216AA9" w:rsidRPr="00070E0E" w:rsidRDefault="00216AA9" w:rsidP="00070E0E">
      <w:pPr>
        <w:pStyle w:val="ListParagraph"/>
        <w:numPr>
          <w:ilvl w:val="0"/>
          <w:numId w:val="16"/>
        </w:numPr>
        <w:tabs>
          <w:tab w:val="left" w:pos="993"/>
        </w:tabs>
        <w:jc w:val="both"/>
        <w:rPr>
          <w:rFonts w:ascii="Arial" w:hAnsi="Arial" w:cs="Arial"/>
        </w:rPr>
      </w:pPr>
      <w:r w:rsidRPr="00070E0E">
        <w:rPr>
          <w:rFonts w:ascii="Arial" w:hAnsi="Arial" w:cs="Arial"/>
          <w:color w:val="000000" w:themeColor="text1"/>
        </w:rPr>
        <w:t>what form of travel assistance is sought;</w:t>
      </w:r>
    </w:p>
    <w:p w14:paraId="223033B5" w14:textId="77777777" w:rsidR="00D22B95" w:rsidRPr="00070E0E" w:rsidRDefault="00D22B95" w:rsidP="00070E0E">
      <w:pPr>
        <w:pStyle w:val="ListParagraph"/>
        <w:numPr>
          <w:ilvl w:val="0"/>
          <w:numId w:val="16"/>
        </w:numPr>
        <w:tabs>
          <w:tab w:val="left" w:pos="993"/>
        </w:tabs>
        <w:jc w:val="both"/>
        <w:rPr>
          <w:rFonts w:ascii="Arial" w:hAnsi="Arial" w:cs="Arial"/>
        </w:rPr>
      </w:pPr>
      <w:r w:rsidRPr="00070E0E">
        <w:rPr>
          <w:rFonts w:ascii="Arial" w:hAnsi="Arial" w:cs="Arial"/>
          <w:color w:val="000000" w:themeColor="text1"/>
        </w:rPr>
        <w:t>details of any exceptional circumstances;</w:t>
      </w:r>
    </w:p>
    <w:p w14:paraId="2E3C5908" w14:textId="77777777" w:rsidR="00D22B95" w:rsidRPr="00070E0E" w:rsidRDefault="00D22B95" w:rsidP="00070E0E">
      <w:pPr>
        <w:pStyle w:val="ListParagraph"/>
        <w:numPr>
          <w:ilvl w:val="0"/>
          <w:numId w:val="16"/>
        </w:numPr>
        <w:tabs>
          <w:tab w:val="left" w:pos="993"/>
        </w:tabs>
        <w:jc w:val="both"/>
        <w:rPr>
          <w:rFonts w:ascii="Arial" w:hAnsi="Arial" w:cs="Arial"/>
        </w:rPr>
      </w:pPr>
      <w:r w:rsidRPr="00070E0E">
        <w:rPr>
          <w:rFonts w:ascii="Arial" w:hAnsi="Arial" w:cs="Arial"/>
          <w:color w:val="000000" w:themeColor="text1"/>
        </w:rPr>
        <w:t>evidence to support the application.</w:t>
      </w:r>
    </w:p>
    <w:p w14:paraId="5C305D2C" w14:textId="77777777" w:rsidR="00216AA9" w:rsidRPr="00070E0E" w:rsidRDefault="00D22B95" w:rsidP="00070E0E">
      <w:pPr>
        <w:pStyle w:val="ListParagraph"/>
        <w:numPr>
          <w:ilvl w:val="0"/>
          <w:numId w:val="16"/>
        </w:numPr>
        <w:tabs>
          <w:tab w:val="left" w:pos="993"/>
        </w:tabs>
        <w:jc w:val="both"/>
        <w:rPr>
          <w:rFonts w:ascii="Arial" w:hAnsi="Arial" w:cs="Arial"/>
        </w:rPr>
      </w:pPr>
      <w:r w:rsidRPr="00070E0E">
        <w:rPr>
          <w:rFonts w:ascii="Arial" w:hAnsi="Arial" w:cs="Arial"/>
          <w:color w:val="000000" w:themeColor="text1"/>
        </w:rPr>
        <w:t xml:space="preserve">Post 16 - </w:t>
      </w:r>
      <w:r w:rsidR="00216AA9" w:rsidRPr="00070E0E">
        <w:rPr>
          <w:rFonts w:ascii="Arial" w:hAnsi="Arial" w:cs="Arial"/>
          <w:color w:val="000000" w:themeColor="text1"/>
        </w:rPr>
        <w:t>details of any benefits or support which are or may be relevant to the application</w:t>
      </w:r>
      <w:r w:rsidRPr="00070E0E">
        <w:rPr>
          <w:rFonts w:ascii="Arial" w:hAnsi="Arial" w:cs="Arial"/>
          <w:color w:val="000000" w:themeColor="text1"/>
        </w:rPr>
        <w:t xml:space="preserve"> and a formal acceptance of the conditions of transport including the requirement to make a specified financial contribution</w:t>
      </w:r>
    </w:p>
    <w:p w14:paraId="467355F3" w14:textId="77777777" w:rsidR="00D22B95" w:rsidRPr="00A33ACB" w:rsidRDefault="00D22B95" w:rsidP="0041076F">
      <w:pPr>
        <w:pStyle w:val="ListParagraph"/>
        <w:widowControl/>
        <w:tabs>
          <w:tab w:val="left" w:pos="993"/>
        </w:tabs>
        <w:spacing w:after="0" w:line="240" w:lineRule="auto"/>
        <w:ind w:left="993"/>
        <w:jc w:val="both"/>
        <w:rPr>
          <w:rFonts w:ascii="Arial" w:hAnsi="Arial" w:cs="Arial"/>
        </w:rPr>
      </w:pPr>
    </w:p>
    <w:p w14:paraId="51B51382" w14:textId="77777777" w:rsidR="00216AA9" w:rsidRPr="00A33ACB" w:rsidRDefault="00216AA9" w:rsidP="00216AA9">
      <w:pPr>
        <w:jc w:val="both"/>
        <w:rPr>
          <w:rFonts w:ascii="Arial" w:hAnsi="Arial" w:cs="Arial"/>
        </w:rPr>
      </w:pPr>
      <w:r w:rsidRPr="00A33ACB">
        <w:rPr>
          <w:rFonts w:ascii="Arial" w:hAnsi="Arial" w:cs="Arial"/>
          <w:color w:val="000000" w:themeColor="text1"/>
        </w:rPr>
        <w:t xml:space="preserve"> </w:t>
      </w:r>
    </w:p>
    <w:p w14:paraId="2ABA3FF7" w14:textId="77777777" w:rsidR="00216AA9" w:rsidRPr="00A33ACB" w:rsidRDefault="00216AA9" w:rsidP="00216AA9">
      <w:pPr>
        <w:tabs>
          <w:tab w:val="left" w:pos="567"/>
        </w:tabs>
        <w:ind w:left="567" w:hanging="567"/>
        <w:jc w:val="both"/>
        <w:rPr>
          <w:rFonts w:ascii="Arial" w:hAnsi="Arial" w:cs="Arial"/>
        </w:rPr>
      </w:pPr>
      <w:r w:rsidRPr="00A33ACB">
        <w:rPr>
          <w:rFonts w:ascii="Arial" w:hAnsi="Arial" w:cs="Arial"/>
          <w:b/>
          <w:bCs/>
          <w:color w:val="000000" w:themeColor="text1"/>
        </w:rPr>
        <w:t xml:space="preserve">6.2 </w:t>
      </w:r>
      <w:r w:rsidRPr="00A33ACB">
        <w:rPr>
          <w:rFonts w:ascii="Arial" w:hAnsi="Arial" w:cs="Arial"/>
          <w:b/>
          <w:bCs/>
          <w:color w:val="000000" w:themeColor="text1"/>
        </w:rPr>
        <w:tab/>
        <w:t>The decision</w:t>
      </w:r>
    </w:p>
    <w:p w14:paraId="4634A31F" w14:textId="77777777" w:rsidR="00216AA9" w:rsidRPr="00A33ACB" w:rsidRDefault="00216AA9" w:rsidP="00216AA9">
      <w:pPr>
        <w:jc w:val="both"/>
        <w:rPr>
          <w:rFonts w:ascii="Arial" w:hAnsi="Arial" w:cs="Arial"/>
        </w:rPr>
      </w:pPr>
      <w:r w:rsidRPr="00A33ACB">
        <w:rPr>
          <w:rFonts w:ascii="Arial" w:hAnsi="Arial" w:cs="Arial"/>
          <w:color w:val="000000" w:themeColor="text1"/>
        </w:rPr>
        <w:t xml:space="preserve"> </w:t>
      </w:r>
    </w:p>
    <w:p w14:paraId="6C62C589" w14:textId="77777777" w:rsidR="00216AA9" w:rsidRPr="00A33ACB" w:rsidRDefault="00216AA9" w:rsidP="00216AA9">
      <w:pPr>
        <w:tabs>
          <w:tab w:val="left" w:pos="567"/>
        </w:tabs>
        <w:ind w:left="567" w:hanging="567"/>
        <w:jc w:val="both"/>
        <w:rPr>
          <w:rFonts w:ascii="Arial" w:hAnsi="Arial" w:cs="Arial"/>
        </w:rPr>
      </w:pPr>
      <w:r w:rsidRPr="00A33ACB">
        <w:rPr>
          <w:rFonts w:ascii="Arial" w:hAnsi="Arial" w:cs="Arial"/>
          <w:color w:val="000000" w:themeColor="text1"/>
        </w:rPr>
        <w:t>6.2.1 If the eligibility criteria are met, the Council will decide whether to provide travel assistance and the level and type of assistance that will be</w:t>
      </w:r>
      <w:r w:rsidRPr="00A33ACB">
        <w:rPr>
          <w:rFonts w:ascii="Arial" w:hAnsi="Arial" w:cs="Arial"/>
        </w:rPr>
        <w:t xml:space="preserve"> </w:t>
      </w:r>
      <w:r w:rsidRPr="00A33ACB">
        <w:rPr>
          <w:rFonts w:ascii="Arial" w:hAnsi="Arial" w:cs="Arial"/>
          <w:color w:val="000000" w:themeColor="text1"/>
        </w:rPr>
        <w:t xml:space="preserve">offered. </w:t>
      </w:r>
    </w:p>
    <w:p w14:paraId="2440FA7A" w14:textId="77777777" w:rsidR="00216AA9" w:rsidRPr="00A33ACB" w:rsidRDefault="00216AA9" w:rsidP="00216AA9">
      <w:pPr>
        <w:jc w:val="both"/>
        <w:rPr>
          <w:rFonts w:ascii="Arial" w:hAnsi="Arial" w:cs="Arial"/>
        </w:rPr>
      </w:pPr>
      <w:r w:rsidRPr="00A33ACB">
        <w:rPr>
          <w:rFonts w:ascii="Arial" w:hAnsi="Arial" w:cs="Arial"/>
          <w:color w:val="000000" w:themeColor="text1"/>
        </w:rPr>
        <w:t xml:space="preserve"> </w:t>
      </w:r>
    </w:p>
    <w:p w14:paraId="6BD5EEC3" w14:textId="77777777" w:rsidR="00216AA9" w:rsidRPr="00A33ACB" w:rsidRDefault="00216AA9" w:rsidP="00216AA9">
      <w:pPr>
        <w:jc w:val="both"/>
        <w:rPr>
          <w:rFonts w:ascii="Arial" w:hAnsi="Arial" w:cs="Arial"/>
        </w:rPr>
      </w:pPr>
      <w:r w:rsidRPr="00A33ACB">
        <w:rPr>
          <w:rFonts w:ascii="Arial" w:hAnsi="Arial" w:cs="Arial"/>
          <w:color w:val="000000" w:themeColor="text1"/>
        </w:rPr>
        <w:t>6.2.2 In making a decision the Council will have regard to the following:</w:t>
      </w:r>
    </w:p>
    <w:p w14:paraId="0935A3E2" w14:textId="77777777" w:rsidR="00216AA9" w:rsidRPr="00A33ACB" w:rsidRDefault="00216AA9" w:rsidP="00216AA9">
      <w:pPr>
        <w:jc w:val="both"/>
        <w:rPr>
          <w:rFonts w:ascii="Arial" w:hAnsi="Arial" w:cs="Arial"/>
        </w:rPr>
      </w:pPr>
      <w:r w:rsidRPr="00A33ACB">
        <w:rPr>
          <w:rFonts w:ascii="Arial" w:hAnsi="Arial" w:cs="Arial"/>
          <w:color w:val="000000" w:themeColor="text1"/>
        </w:rPr>
        <w:t xml:space="preserve"> </w:t>
      </w:r>
    </w:p>
    <w:p w14:paraId="69DCBE16" w14:textId="77777777" w:rsidR="00216AA9" w:rsidRPr="00A33ACB" w:rsidRDefault="00216AA9" w:rsidP="00216AA9">
      <w:pPr>
        <w:pStyle w:val="ListParagraph"/>
        <w:widowControl/>
        <w:numPr>
          <w:ilvl w:val="0"/>
          <w:numId w:val="7"/>
        </w:numPr>
        <w:tabs>
          <w:tab w:val="left" w:pos="993"/>
        </w:tabs>
        <w:spacing w:after="0" w:line="240" w:lineRule="auto"/>
        <w:jc w:val="both"/>
        <w:rPr>
          <w:rFonts w:ascii="Arial" w:hAnsi="Arial" w:cs="Arial"/>
        </w:rPr>
      </w:pPr>
      <w:r w:rsidRPr="00A33ACB">
        <w:rPr>
          <w:rFonts w:ascii="Arial" w:hAnsi="Arial" w:cs="Arial"/>
          <w:color w:val="000000" w:themeColor="text1"/>
        </w:rPr>
        <w:t>The needs of those for whom it would not be reasonably practicable, to attend a particular establishment to receive education or training if no arrangements were made;</w:t>
      </w:r>
    </w:p>
    <w:p w14:paraId="5475398B" w14:textId="77777777" w:rsidR="00216AA9" w:rsidRPr="00A33ACB" w:rsidRDefault="00216AA9" w:rsidP="00216AA9">
      <w:pPr>
        <w:pStyle w:val="ListParagraph"/>
        <w:widowControl/>
        <w:numPr>
          <w:ilvl w:val="0"/>
          <w:numId w:val="7"/>
        </w:numPr>
        <w:tabs>
          <w:tab w:val="left" w:pos="993"/>
        </w:tabs>
        <w:spacing w:after="0" w:line="240" w:lineRule="auto"/>
        <w:jc w:val="both"/>
        <w:rPr>
          <w:rFonts w:ascii="Arial" w:hAnsi="Arial" w:cs="Arial"/>
        </w:rPr>
      </w:pPr>
      <w:r w:rsidRPr="00A33ACB">
        <w:rPr>
          <w:rFonts w:ascii="Arial" w:hAnsi="Arial" w:cs="Arial"/>
          <w:color w:val="000000" w:themeColor="text1"/>
        </w:rPr>
        <w:t>The need to ensure that people in Coventry have reasonable opportunities to choose between different establishments at which education or training is provided;</w:t>
      </w:r>
    </w:p>
    <w:p w14:paraId="302D6463" w14:textId="0104FBF5" w:rsidR="00216AA9" w:rsidRPr="00A33ACB" w:rsidRDefault="00216AA9" w:rsidP="00216AA9">
      <w:pPr>
        <w:pStyle w:val="ListParagraph"/>
        <w:widowControl/>
        <w:numPr>
          <w:ilvl w:val="0"/>
          <w:numId w:val="7"/>
        </w:numPr>
        <w:tabs>
          <w:tab w:val="left" w:pos="993"/>
        </w:tabs>
        <w:spacing w:after="0" w:line="240" w:lineRule="auto"/>
        <w:jc w:val="both"/>
        <w:rPr>
          <w:rFonts w:ascii="Arial" w:hAnsi="Arial" w:cs="Arial"/>
        </w:rPr>
      </w:pPr>
      <w:r w:rsidRPr="00A33ACB">
        <w:rPr>
          <w:rFonts w:ascii="Arial" w:hAnsi="Arial" w:cs="Arial"/>
          <w:color w:val="000000" w:themeColor="text1"/>
        </w:rPr>
        <w:t>the Council's general duties to ensure that suitable education and training is provided to meet the reasonable needs of 16-18 year olds;</w:t>
      </w:r>
    </w:p>
    <w:p w14:paraId="5870EA1A" w14:textId="77777777" w:rsidR="00216AA9" w:rsidRPr="00A33ACB" w:rsidRDefault="00216AA9" w:rsidP="00216AA9">
      <w:pPr>
        <w:pStyle w:val="ListParagraph"/>
        <w:widowControl/>
        <w:numPr>
          <w:ilvl w:val="0"/>
          <w:numId w:val="7"/>
        </w:numPr>
        <w:tabs>
          <w:tab w:val="left" w:pos="993"/>
        </w:tabs>
        <w:spacing w:after="0" w:line="240" w:lineRule="auto"/>
        <w:jc w:val="both"/>
        <w:rPr>
          <w:rFonts w:ascii="Arial" w:hAnsi="Arial" w:cs="Arial"/>
        </w:rPr>
      </w:pPr>
      <w:r w:rsidRPr="00A33ACB">
        <w:rPr>
          <w:rFonts w:ascii="Arial" w:hAnsi="Arial" w:cs="Arial"/>
          <w:color w:val="000000" w:themeColor="text1"/>
        </w:rPr>
        <w:t>Distance and journey time from the student’s home to the learning provider, the cost of transport and alternative means of facilitating attendance at establishments;</w:t>
      </w:r>
    </w:p>
    <w:p w14:paraId="7ED1D3DD" w14:textId="77777777" w:rsidR="00216AA9" w:rsidRPr="00A33ACB" w:rsidRDefault="00216AA9" w:rsidP="00216AA9">
      <w:pPr>
        <w:pStyle w:val="ListParagraph"/>
        <w:widowControl/>
        <w:numPr>
          <w:ilvl w:val="0"/>
          <w:numId w:val="7"/>
        </w:numPr>
        <w:tabs>
          <w:tab w:val="left" w:pos="993"/>
        </w:tabs>
        <w:spacing w:after="0" w:line="240" w:lineRule="auto"/>
        <w:jc w:val="both"/>
        <w:rPr>
          <w:rFonts w:ascii="Arial" w:hAnsi="Arial" w:cs="Arial"/>
        </w:rPr>
      </w:pPr>
      <w:r w:rsidRPr="00A33ACB">
        <w:rPr>
          <w:rFonts w:ascii="Arial" w:hAnsi="Arial" w:cs="Arial"/>
          <w:color w:val="000000" w:themeColor="text1"/>
        </w:rPr>
        <w:t>The nature of the route or alternative routes which the young person could reasonably be expected to take;</w:t>
      </w:r>
    </w:p>
    <w:p w14:paraId="52B9BF1E" w14:textId="77777777" w:rsidR="00216AA9" w:rsidRPr="00A33ACB" w:rsidRDefault="00216AA9" w:rsidP="00216AA9">
      <w:pPr>
        <w:tabs>
          <w:tab w:val="left" w:pos="993"/>
        </w:tabs>
        <w:ind w:left="993" w:hanging="426"/>
        <w:jc w:val="both"/>
        <w:rPr>
          <w:rFonts w:ascii="Arial" w:hAnsi="Arial" w:cs="Arial"/>
        </w:rPr>
      </w:pPr>
      <w:r w:rsidRPr="00A33ACB">
        <w:rPr>
          <w:rFonts w:ascii="Arial" w:hAnsi="Arial" w:cs="Arial"/>
        </w:rPr>
        <w:t>f.</w:t>
      </w:r>
      <w:r w:rsidRPr="00A33ACB">
        <w:rPr>
          <w:rFonts w:ascii="Arial" w:hAnsi="Arial" w:cs="Arial"/>
        </w:rPr>
        <w:tab/>
      </w:r>
      <w:r w:rsidRPr="00A33ACB">
        <w:rPr>
          <w:rFonts w:ascii="Arial" w:hAnsi="Arial" w:cs="Arial"/>
          <w:color w:val="000000" w:themeColor="text1"/>
        </w:rPr>
        <w:t>Any preference to attend a particular educational establishment based on religion or belief;</w:t>
      </w:r>
    </w:p>
    <w:p w14:paraId="3AE5C93A" w14:textId="77777777" w:rsidR="00216AA9" w:rsidRPr="00A33ACB" w:rsidRDefault="00216AA9" w:rsidP="00216AA9">
      <w:pPr>
        <w:tabs>
          <w:tab w:val="left" w:pos="1134"/>
        </w:tabs>
        <w:ind w:left="993" w:hanging="426"/>
        <w:jc w:val="both"/>
        <w:rPr>
          <w:rFonts w:ascii="Arial" w:hAnsi="Arial" w:cs="Arial"/>
        </w:rPr>
      </w:pPr>
      <w:r w:rsidRPr="00A33ACB">
        <w:rPr>
          <w:rFonts w:ascii="Arial" w:hAnsi="Arial" w:cs="Arial"/>
          <w:color w:val="000000" w:themeColor="text1"/>
        </w:rPr>
        <w:t xml:space="preserve">g. </w:t>
      </w:r>
      <w:r w:rsidRPr="00A33ACB">
        <w:rPr>
          <w:rFonts w:ascii="Arial" w:hAnsi="Arial" w:cs="Arial"/>
          <w:color w:val="000000" w:themeColor="text1"/>
        </w:rPr>
        <w:tab/>
        <w:t>The nature of the young person’s special educational needs, disability or learning difficulty;</w:t>
      </w:r>
    </w:p>
    <w:p w14:paraId="1C657C0E" w14:textId="77777777" w:rsidR="00216AA9" w:rsidRPr="00A33ACB" w:rsidRDefault="00216AA9" w:rsidP="00216AA9">
      <w:pPr>
        <w:tabs>
          <w:tab w:val="left" w:pos="1134"/>
        </w:tabs>
        <w:ind w:left="993" w:hanging="426"/>
        <w:jc w:val="both"/>
        <w:rPr>
          <w:rFonts w:ascii="Arial" w:hAnsi="Arial" w:cs="Arial"/>
        </w:rPr>
      </w:pPr>
      <w:r w:rsidRPr="00A33ACB">
        <w:rPr>
          <w:rFonts w:ascii="Arial" w:hAnsi="Arial" w:cs="Arial"/>
        </w:rPr>
        <w:t>h.</w:t>
      </w:r>
      <w:r w:rsidRPr="00A33ACB">
        <w:rPr>
          <w:rFonts w:ascii="Arial" w:hAnsi="Arial" w:cs="Arial"/>
        </w:rPr>
        <w:tab/>
      </w:r>
      <w:r w:rsidRPr="00A33ACB">
        <w:rPr>
          <w:rFonts w:ascii="Arial" w:hAnsi="Arial" w:cs="Arial"/>
          <w:color w:val="000000" w:themeColor="text1"/>
        </w:rPr>
        <w:t>Anything recorded in an Education, Health and Care Plan or Transition Plan promoting independent travel skills.</w:t>
      </w:r>
    </w:p>
    <w:p w14:paraId="7C54F196" w14:textId="77777777" w:rsidR="00216AA9" w:rsidRPr="00A33ACB" w:rsidRDefault="00216AA9" w:rsidP="00216AA9">
      <w:pPr>
        <w:tabs>
          <w:tab w:val="left" w:pos="1134"/>
        </w:tabs>
        <w:ind w:left="993" w:hanging="426"/>
        <w:jc w:val="both"/>
        <w:rPr>
          <w:rFonts w:ascii="Arial" w:hAnsi="Arial" w:cs="Arial"/>
        </w:rPr>
      </w:pPr>
      <w:r w:rsidRPr="00A33ACB">
        <w:rPr>
          <w:rFonts w:ascii="Arial" w:hAnsi="Arial" w:cs="Arial"/>
        </w:rPr>
        <w:t>i.</w:t>
      </w:r>
      <w:r w:rsidRPr="00A33ACB">
        <w:rPr>
          <w:rFonts w:ascii="Arial" w:hAnsi="Arial" w:cs="Arial"/>
          <w:color w:val="000000" w:themeColor="text1"/>
        </w:rPr>
        <w:tab/>
        <w:t>Whether there is a nearer learning provider which is suitable and can provide the same or similar qualification(s);</w:t>
      </w:r>
    </w:p>
    <w:p w14:paraId="61C4F2CA" w14:textId="77777777" w:rsidR="00216AA9" w:rsidRPr="00A33ACB" w:rsidRDefault="00216AA9" w:rsidP="00216AA9">
      <w:pPr>
        <w:tabs>
          <w:tab w:val="left" w:pos="1134"/>
        </w:tabs>
        <w:ind w:left="993" w:hanging="426"/>
        <w:jc w:val="both"/>
        <w:rPr>
          <w:rFonts w:ascii="Arial" w:hAnsi="Arial" w:cs="Arial"/>
        </w:rPr>
      </w:pPr>
      <w:r w:rsidRPr="00A33ACB">
        <w:rPr>
          <w:rFonts w:ascii="Arial" w:hAnsi="Arial" w:cs="Arial"/>
        </w:rPr>
        <w:t>j.</w:t>
      </w:r>
      <w:r w:rsidRPr="00A33ACB">
        <w:rPr>
          <w:rFonts w:ascii="Arial" w:hAnsi="Arial" w:cs="Arial"/>
          <w:color w:val="000000" w:themeColor="text1"/>
        </w:rPr>
        <w:tab/>
        <w:t>The best use of the Council’s resources.</w:t>
      </w:r>
    </w:p>
    <w:p w14:paraId="5BA30D6B" w14:textId="77777777" w:rsidR="00216AA9" w:rsidRPr="00A33ACB" w:rsidRDefault="00216AA9" w:rsidP="00216AA9">
      <w:pPr>
        <w:jc w:val="both"/>
        <w:rPr>
          <w:rFonts w:ascii="Arial" w:hAnsi="Arial" w:cs="Arial"/>
        </w:rPr>
      </w:pPr>
      <w:r w:rsidRPr="00A33ACB">
        <w:rPr>
          <w:rFonts w:ascii="Arial" w:hAnsi="Arial" w:cs="Arial"/>
          <w:color w:val="000000" w:themeColor="text1"/>
        </w:rPr>
        <w:t xml:space="preserve"> </w:t>
      </w:r>
    </w:p>
    <w:p w14:paraId="19469A24" w14:textId="1888A273" w:rsidR="00216AA9" w:rsidRPr="00A33ACB" w:rsidRDefault="00216AA9" w:rsidP="00216AA9">
      <w:pPr>
        <w:tabs>
          <w:tab w:val="left" w:pos="567"/>
        </w:tabs>
        <w:ind w:left="567" w:hanging="567"/>
        <w:jc w:val="both"/>
        <w:rPr>
          <w:rFonts w:ascii="Arial" w:hAnsi="Arial" w:cs="Arial"/>
        </w:rPr>
      </w:pPr>
      <w:r w:rsidRPr="00A33ACB">
        <w:rPr>
          <w:rFonts w:ascii="Arial" w:hAnsi="Arial" w:cs="Arial"/>
          <w:color w:val="000000" w:themeColor="text1"/>
        </w:rPr>
        <w:t xml:space="preserve">6.2.3 If the eligibility criteria for Travel Assistance is met the Council will choose the travel assistance offer taking into account 5.2.2 above and will </w:t>
      </w:r>
      <w:r w:rsidR="00B31BF2">
        <w:rPr>
          <w:rFonts w:ascii="Arial" w:hAnsi="Arial" w:cs="Arial"/>
          <w:color w:val="000000" w:themeColor="text1"/>
        </w:rPr>
        <w:t>offer</w:t>
      </w:r>
      <w:r w:rsidRPr="00A33ACB">
        <w:rPr>
          <w:rFonts w:ascii="Arial" w:hAnsi="Arial" w:cs="Arial"/>
          <w:color w:val="000000" w:themeColor="text1"/>
        </w:rPr>
        <w:t xml:space="preserve"> assistance in the following priority order:</w:t>
      </w:r>
    </w:p>
    <w:p w14:paraId="44940981" w14:textId="77777777" w:rsidR="00216AA9" w:rsidRPr="001A30C4" w:rsidRDefault="00216AA9" w:rsidP="00216AA9">
      <w:pPr>
        <w:pStyle w:val="ListParagraph"/>
        <w:numPr>
          <w:ilvl w:val="0"/>
          <w:numId w:val="12"/>
        </w:numPr>
        <w:spacing w:after="0" w:line="240" w:lineRule="auto"/>
        <w:jc w:val="both"/>
        <w:rPr>
          <w:rFonts w:ascii="Arial" w:hAnsi="Arial" w:cs="Arial"/>
        </w:rPr>
      </w:pPr>
      <w:r w:rsidRPr="001A30C4">
        <w:rPr>
          <w:rFonts w:ascii="Arial" w:hAnsi="Arial" w:cs="Arial"/>
          <w:color w:val="000000" w:themeColor="text1"/>
        </w:rPr>
        <w:t>Independent Travel Training (If a young person is deemed able to travel independently and travel training is refused the Local Authority is not under a duty to make an alternative offer</w:t>
      </w:r>
      <w:r>
        <w:rPr>
          <w:rFonts w:ascii="Arial" w:hAnsi="Arial" w:cs="Arial"/>
          <w:color w:val="000000" w:themeColor="text1"/>
        </w:rPr>
        <w:t>)</w:t>
      </w:r>
    </w:p>
    <w:p w14:paraId="0329630A" w14:textId="20844FE6" w:rsidR="00323E09" w:rsidRPr="009D6064" w:rsidRDefault="00691F6F" w:rsidP="00216AA9">
      <w:pPr>
        <w:pStyle w:val="ListParagraph"/>
        <w:widowControl/>
        <w:numPr>
          <w:ilvl w:val="0"/>
          <w:numId w:val="2"/>
        </w:numPr>
        <w:tabs>
          <w:tab w:val="left" w:pos="993"/>
        </w:tabs>
        <w:spacing w:after="0" w:line="240" w:lineRule="auto"/>
        <w:ind w:left="993" w:hanging="426"/>
        <w:jc w:val="both"/>
        <w:rPr>
          <w:rFonts w:ascii="Arial" w:eastAsiaTheme="minorEastAsia" w:hAnsi="Arial" w:cs="Arial"/>
        </w:rPr>
      </w:pPr>
      <w:r w:rsidRPr="009D6064">
        <w:rPr>
          <w:rFonts w:ascii="Arial" w:hAnsi="Arial" w:cs="Arial"/>
          <w:color w:val="000000" w:themeColor="text1"/>
        </w:rPr>
        <w:lastRenderedPageBreak/>
        <w:t xml:space="preserve">Funding the termly amount for you to source a </w:t>
      </w:r>
      <w:r w:rsidR="00987C5B" w:rsidRPr="009D6064">
        <w:rPr>
          <w:rFonts w:ascii="Arial" w:hAnsi="Arial" w:cs="Arial"/>
          <w:color w:val="000000" w:themeColor="text1"/>
        </w:rPr>
        <w:t xml:space="preserve">student </w:t>
      </w:r>
      <w:r w:rsidRPr="009D6064">
        <w:rPr>
          <w:rFonts w:ascii="Arial" w:hAnsi="Arial" w:cs="Arial"/>
          <w:color w:val="000000" w:themeColor="text1"/>
        </w:rPr>
        <w:t>bus</w:t>
      </w:r>
      <w:r w:rsidR="00323E09" w:rsidRPr="009D6064">
        <w:rPr>
          <w:rFonts w:ascii="Arial" w:hAnsi="Arial" w:cs="Arial"/>
          <w:color w:val="000000" w:themeColor="text1"/>
        </w:rPr>
        <w:t xml:space="preserve"> </w:t>
      </w:r>
      <w:r w:rsidRPr="009D6064">
        <w:rPr>
          <w:rFonts w:ascii="Arial" w:hAnsi="Arial" w:cs="Arial"/>
          <w:color w:val="000000" w:themeColor="text1"/>
        </w:rPr>
        <w:t xml:space="preserve">pass (if you are </w:t>
      </w:r>
      <w:r w:rsidR="00323E09" w:rsidRPr="009D6064">
        <w:rPr>
          <w:rFonts w:ascii="Arial" w:hAnsi="Arial" w:cs="Arial"/>
          <w:color w:val="000000" w:themeColor="text1"/>
        </w:rPr>
        <w:t>ineligible</w:t>
      </w:r>
      <w:r w:rsidRPr="009D6064">
        <w:rPr>
          <w:rFonts w:ascii="Arial" w:hAnsi="Arial" w:cs="Arial"/>
          <w:color w:val="000000" w:themeColor="text1"/>
        </w:rPr>
        <w:t xml:space="preserve"> for a Concessionary Pass through the </w:t>
      </w:r>
      <w:r w:rsidR="00323E09" w:rsidRPr="009D6064">
        <w:rPr>
          <w:rFonts w:ascii="Arial" w:hAnsi="Arial" w:cs="Arial"/>
          <w:color w:val="000000" w:themeColor="text1"/>
        </w:rPr>
        <w:t>Transport for West Midlands scheme).</w:t>
      </w:r>
    </w:p>
    <w:p w14:paraId="7E3D7D11" w14:textId="0EBF4B47" w:rsidR="00216AA9" w:rsidRPr="009D6064" w:rsidRDefault="00323E09" w:rsidP="00216AA9">
      <w:pPr>
        <w:pStyle w:val="ListParagraph"/>
        <w:widowControl/>
        <w:numPr>
          <w:ilvl w:val="0"/>
          <w:numId w:val="2"/>
        </w:numPr>
        <w:tabs>
          <w:tab w:val="left" w:pos="993"/>
        </w:tabs>
        <w:spacing w:after="0" w:line="240" w:lineRule="auto"/>
        <w:ind w:left="993" w:hanging="426"/>
        <w:jc w:val="both"/>
        <w:rPr>
          <w:rFonts w:ascii="Arial" w:eastAsiaTheme="minorEastAsia" w:hAnsi="Arial" w:cs="Arial"/>
        </w:rPr>
      </w:pPr>
      <w:r w:rsidRPr="009D6064">
        <w:rPr>
          <w:rFonts w:ascii="Arial" w:hAnsi="Arial" w:cs="Arial"/>
          <w:color w:val="000000" w:themeColor="text1"/>
        </w:rPr>
        <w:t>Funding for a train pass</w:t>
      </w:r>
      <w:r w:rsidR="00691F6F" w:rsidRPr="009D6064">
        <w:rPr>
          <w:rFonts w:ascii="Arial" w:hAnsi="Arial" w:cs="Arial"/>
          <w:color w:val="000000" w:themeColor="text1"/>
        </w:rPr>
        <w:t xml:space="preserve"> </w:t>
      </w:r>
    </w:p>
    <w:p w14:paraId="0E12520A" w14:textId="2633B558" w:rsidR="002F14E7" w:rsidRPr="009D6064" w:rsidRDefault="002F14E7" w:rsidP="00216AA9">
      <w:pPr>
        <w:pStyle w:val="ListParagraph"/>
        <w:widowControl/>
        <w:numPr>
          <w:ilvl w:val="0"/>
          <w:numId w:val="2"/>
        </w:numPr>
        <w:tabs>
          <w:tab w:val="left" w:pos="993"/>
        </w:tabs>
        <w:spacing w:after="0" w:line="240" w:lineRule="auto"/>
        <w:ind w:left="993" w:hanging="426"/>
        <w:jc w:val="both"/>
        <w:rPr>
          <w:rFonts w:ascii="Arial" w:eastAsiaTheme="minorEastAsia" w:hAnsi="Arial" w:cs="Arial"/>
        </w:rPr>
      </w:pPr>
      <w:r w:rsidRPr="009D6064">
        <w:rPr>
          <w:rFonts w:ascii="Arial" w:hAnsi="Arial" w:cs="Arial"/>
          <w:color w:val="000000" w:themeColor="text1"/>
        </w:rPr>
        <w:t xml:space="preserve">A </w:t>
      </w:r>
      <w:r w:rsidR="00987C5B" w:rsidRPr="009D6064">
        <w:rPr>
          <w:rFonts w:ascii="Arial" w:hAnsi="Arial" w:cs="Arial"/>
          <w:color w:val="000000" w:themeColor="text1"/>
        </w:rPr>
        <w:t xml:space="preserve">Personal </w:t>
      </w:r>
      <w:r w:rsidRPr="009D6064">
        <w:rPr>
          <w:rFonts w:ascii="Arial" w:hAnsi="Arial" w:cs="Arial"/>
          <w:color w:val="000000" w:themeColor="text1"/>
        </w:rPr>
        <w:t xml:space="preserve">Transport Budget </w:t>
      </w:r>
      <w:r w:rsidR="00987C5B" w:rsidRPr="009D6064">
        <w:rPr>
          <w:rFonts w:ascii="Arial" w:hAnsi="Arial" w:cs="Arial"/>
          <w:color w:val="000000" w:themeColor="text1"/>
        </w:rPr>
        <w:t xml:space="preserve">(PTB) </w:t>
      </w:r>
      <w:r w:rsidR="00323E09" w:rsidRPr="009D6064">
        <w:rPr>
          <w:rFonts w:ascii="Arial" w:hAnsi="Arial" w:cs="Arial"/>
          <w:color w:val="000000" w:themeColor="text1"/>
        </w:rPr>
        <w:t>–</w:t>
      </w:r>
      <w:r w:rsidRPr="009D6064">
        <w:rPr>
          <w:rFonts w:ascii="Arial" w:hAnsi="Arial" w:cs="Arial"/>
          <w:color w:val="000000" w:themeColor="text1"/>
        </w:rPr>
        <w:t xml:space="preserve"> </w:t>
      </w:r>
      <w:r w:rsidR="00323E09" w:rsidRPr="009D6064">
        <w:rPr>
          <w:rFonts w:ascii="Arial" w:hAnsi="Arial" w:cs="Arial"/>
          <w:color w:val="000000" w:themeColor="text1"/>
        </w:rPr>
        <w:t>A mileage allowance, paid monthly, for you to accept the responsibility and make the arrangements of getting your young person to and from their education setting yourself. If this option is selected, the contribution charge is waived.</w:t>
      </w:r>
      <w:r w:rsidR="00987C5B" w:rsidRPr="009D6064">
        <w:rPr>
          <w:rFonts w:ascii="Arial" w:hAnsi="Arial" w:cs="Arial"/>
          <w:color w:val="000000" w:themeColor="text1"/>
        </w:rPr>
        <w:t xml:space="preserve"> Further details are provided within the contract we send out </w:t>
      </w:r>
    </w:p>
    <w:p w14:paraId="17F3E1E6" w14:textId="02714F94" w:rsidR="00216AA9" w:rsidRPr="00A33ACB" w:rsidRDefault="00216AA9" w:rsidP="00216AA9">
      <w:pPr>
        <w:pStyle w:val="ListParagraph"/>
        <w:widowControl/>
        <w:numPr>
          <w:ilvl w:val="0"/>
          <w:numId w:val="2"/>
        </w:numPr>
        <w:tabs>
          <w:tab w:val="left" w:pos="993"/>
        </w:tabs>
        <w:spacing w:after="0" w:line="240" w:lineRule="auto"/>
        <w:ind w:left="993" w:hanging="426"/>
        <w:jc w:val="both"/>
        <w:rPr>
          <w:rFonts w:ascii="Arial" w:eastAsiaTheme="minorEastAsia" w:hAnsi="Arial" w:cs="Arial"/>
        </w:rPr>
      </w:pPr>
      <w:r w:rsidRPr="00A33ACB">
        <w:rPr>
          <w:rFonts w:ascii="Arial" w:hAnsi="Arial" w:cs="Arial"/>
          <w:color w:val="000000" w:themeColor="text1"/>
        </w:rPr>
        <w:t>Assisted transport – you may be expected to travel to a pick</w:t>
      </w:r>
      <w:r w:rsidR="00987C5B">
        <w:rPr>
          <w:rFonts w:ascii="Arial" w:hAnsi="Arial" w:cs="Arial"/>
          <w:color w:val="000000" w:themeColor="text1"/>
        </w:rPr>
        <w:t>-</w:t>
      </w:r>
      <w:r w:rsidRPr="00A33ACB">
        <w:rPr>
          <w:rFonts w:ascii="Arial" w:hAnsi="Arial" w:cs="Arial"/>
          <w:color w:val="000000" w:themeColor="text1"/>
        </w:rPr>
        <w:t>up point to access assisted transport</w:t>
      </w:r>
    </w:p>
    <w:p w14:paraId="022DFD9D" w14:textId="77777777" w:rsidR="00216AA9" w:rsidRPr="00A33ACB" w:rsidRDefault="00216AA9" w:rsidP="00216AA9">
      <w:pPr>
        <w:ind w:firstLine="720"/>
        <w:jc w:val="both"/>
        <w:rPr>
          <w:rFonts w:ascii="Arial" w:hAnsi="Arial" w:cs="Arial"/>
        </w:rPr>
      </w:pPr>
      <w:r w:rsidRPr="00A33ACB">
        <w:rPr>
          <w:rFonts w:ascii="Arial" w:hAnsi="Arial" w:cs="Arial"/>
          <w:color w:val="000000" w:themeColor="text1"/>
        </w:rPr>
        <w:t xml:space="preserve"> </w:t>
      </w:r>
    </w:p>
    <w:p w14:paraId="39672755" w14:textId="77777777" w:rsidR="00216AA9" w:rsidRPr="00A33ACB" w:rsidRDefault="00216AA9" w:rsidP="00216AA9">
      <w:pPr>
        <w:tabs>
          <w:tab w:val="left" w:pos="567"/>
        </w:tabs>
        <w:ind w:left="567" w:hanging="567"/>
        <w:jc w:val="both"/>
        <w:rPr>
          <w:rFonts w:ascii="Arial" w:hAnsi="Arial" w:cs="Arial"/>
        </w:rPr>
      </w:pPr>
      <w:r w:rsidRPr="00A33ACB">
        <w:rPr>
          <w:rFonts w:ascii="Arial" w:hAnsi="Arial" w:cs="Arial"/>
          <w:color w:val="000000" w:themeColor="text1"/>
        </w:rPr>
        <w:t xml:space="preserve">6.2.4 If your application for assistance with transport is refused, you will receive a written notification outlining the reasons for this decision. </w:t>
      </w:r>
      <w:r w:rsidR="00E66AD1" w:rsidRPr="0041076F">
        <w:rPr>
          <w:rFonts w:ascii="Arial" w:hAnsi="Arial" w:cs="Arial"/>
          <w:color w:val="000000" w:themeColor="text1"/>
        </w:rPr>
        <w:t>If you are aged 16-18</w:t>
      </w:r>
      <w:r w:rsidR="00E66AD1">
        <w:rPr>
          <w:rFonts w:ascii="Arial" w:hAnsi="Arial" w:cs="Arial"/>
          <w:color w:val="000000" w:themeColor="text1"/>
        </w:rPr>
        <w:t xml:space="preserve"> t</w:t>
      </w:r>
      <w:r w:rsidRPr="00A33ACB">
        <w:rPr>
          <w:rFonts w:ascii="Arial" w:hAnsi="Arial" w:cs="Arial"/>
          <w:color w:val="000000" w:themeColor="text1"/>
        </w:rPr>
        <w:t>he letter will tell you that you have a right of appeal and advise you how to exercise that right.</w:t>
      </w:r>
    </w:p>
    <w:p w14:paraId="455CC3AB" w14:textId="77777777" w:rsidR="00216AA9" w:rsidRPr="00A33ACB" w:rsidRDefault="00216AA9" w:rsidP="00216AA9">
      <w:pPr>
        <w:jc w:val="both"/>
        <w:rPr>
          <w:rFonts w:ascii="Arial" w:hAnsi="Arial" w:cs="Arial"/>
          <w:color w:val="000000" w:themeColor="text1"/>
        </w:rPr>
      </w:pPr>
      <w:r w:rsidRPr="00A33ACB">
        <w:rPr>
          <w:rFonts w:ascii="Arial" w:hAnsi="Arial" w:cs="Arial"/>
          <w:color w:val="000000" w:themeColor="text1"/>
        </w:rPr>
        <w:t xml:space="preserve"> </w:t>
      </w:r>
    </w:p>
    <w:p w14:paraId="12CB5529" w14:textId="77777777" w:rsidR="00216AA9" w:rsidRPr="00A33ACB" w:rsidRDefault="00216AA9" w:rsidP="00216AA9">
      <w:pPr>
        <w:jc w:val="both"/>
        <w:rPr>
          <w:rFonts w:ascii="Arial" w:hAnsi="Arial" w:cs="Arial"/>
        </w:rPr>
      </w:pPr>
    </w:p>
    <w:p w14:paraId="1D8EB7CD" w14:textId="77777777" w:rsidR="00216AA9" w:rsidRPr="00A33ACB" w:rsidRDefault="00216AA9" w:rsidP="00216AA9">
      <w:pPr>
        <w:tabs>
          <w:tab w:val="left" w:pos="567"/>
        </w:tabs>
        <w:ind w:left="567" w:hanging="567"/>
        <w:jc w:val="both"/>
        <w:rPr>
          <w:rFonts w:ascii="Arial" w:hAnsi="Arial" w:cs="Arial"/>
        </w:rPr>
      </w:pPr>
      <w:r w:rsidRPr="00A33ACB">
        <w:rPr>
          <w:rFonts w:ascii="Arial" w:hAnsi="Arial" w:cs="Arial"/>
          <w:b/>
          <w:bCs/>
          <w:color w:val="000000" w:themeColor="text1"/>
        </w:rPr>
        <w:t xml:space="preserve">6.3 </w:t>
      </w:r>
      <w:r w:rsidRPr="00A33ACB">
        <w:rPr>
          <w:rFonts w:ascii="Arial" w:hAnsi="Arial" w:cs="Arial"/>
          <w:b/>
          <w:bCs/>
          <w:color w:val="000000" w:themeColor="text1"/>
        </w:rPr>
        <w:tab/>
        <w:t>Changes in circumstance and reviews</w:t>
      </w:r>
    </w:p>
    <w:p w14:paraId="072DE5E7" w14:textId="77777777" w:rsidR="00216AA9" w:rsidRPr="00A33ACB" w:rsidRDefault="00216AA9" w:rsidP="00216AA9">
      <w:pPr>
        <w:jc w:val="both"/>
        <w:rPr>
          <w:rFonts w:ascii="Arial" w:hAnsi="Arial" w:cs="Arial"/>
          <w:color w:val="000000" w:themeColor="text1"/>
        </w:rPr>
      </w:pPr>
    </w:p>
    <w:p w14:paraId="06D98BC3" w14:textId="77777777" w:rsidR="00216AA9" w:rsidRPr="00A33ACB" w:rsidRDefault="00216AA9" w:rsidP="00216AA9">
      <w:pPr>
        <w:tabs>
          <w:tab w:val="left" w:pos="567"/>
        </w:tabs>
        <w:ind w:left="567" w:hanging="567"/>
        <w:jc w:val="both"/>
        <w:rPr>
          <w:rFonts w:ascii="Arial" w:hAnsi="Arial" w:cs="Arial"/>
        </w:rPr>
      </w:pPr>
      <w:r w:rsidRPr="00A33ACB">
        <w:rPr>
          <w:rFonts w:ascii="Arial" w:hAnsi="Arial" w:cs="Arial"/>
          <w:color w:val="000000" w:themeColor="text1"/>
        </w:rPr>
        <w:t>6.3.1 Post 16 students (which includes those who started the course of study before their 19</w:t>
      </w:r>
      <w:r w:rsidRPr="00A33ACB">
        <w:rPr>
          <w:rFonts w:ascii="Arial" w:hAnsi="Arial" w:cs="Arial"/>
          <w:color w:val="000000" w:themeColor="text1"/>
          <w:vertAlign w:val="superscript"/>
        </w:rPr>
        <w:t>th</w:t>
      </w:r>
      <w:r w:rsidRPr="00A33ACB">
        <w:rPr>
          <w:rFonts w:ascii="Arial" w:hAnsi="Arial" w:cs="Arial"/>
          <w:color w:val="000000" w:themeColor="text1"/>
        </w:rPr>
        <w:t xml:space="preserve"> birthday and who remain on that course) in receipt of travel assistance must inform Coventry City Council of any change of circumstance which will (or might) affect their entitlement to assistance.</w:t>
      </w:r>
    </w:p>
    <w:p w14:paraId="62D37E32" w14:textId="77777777" w:rsidR="00216AA9" w:rsidRPr="00A33ACB" w:rsidRDefault="00216AA9" w:rsidP="00216AA9">
      <w:pPr>
        <w:tabs>
          <w:tab w:val="left" w:pos="567"/>
        </w:tabs>
        <w:ind w:left="567" w:hanging="567"/>
        <w:jc w:val="both"/>
        <w:rPr>
          <w:rFonts w:ascii="Arial" w:hAnsi="Arial" w:cs="Arial"/>
        </w:rPr>
      </w:pPr>
    </w:p>
    <w:p w14:paraId="669D3381" w14:textId="77777777" w:rsidR="00216AA9" w:rsidRPr="00A33ACB" w:rsidRDefault="00216AA9" w:rsidP="00216AA9">
      <w:pPr>
        <w:tabs>
          <w:tab w:val="left" w:pos="567"/>
        </w:tabs>
        <w:ind w:left="567" w:hanging="567"/>
        <w:jc w:val="both"/>
        <w:rPr>
          <w:rFonts w:ascii="Arial" w:hAnsi="Arial" w:cs="Arial"/>
        </w:rPr>
      </w:pPr>
      <w:r w:rsidRPr="00A33ACB">
        <w:rPr>
          <w:rFonts w:ascii="Arial" w:hAnsi="Arial" w:cs="Arial"/>
        </w:rPr>
        <w:t>6.3.2</w:t>
      </w:r>
      <w:r w:rsidRPr="00A33ACB">
        <w:rPr>
          <w:rFonts w:ascii="Arial" w:hAnsi="Arial" w:cs="Arial"/>
        </w:rPr>
        <w:tab/>
      </w:r>
      <w:r w:rsidRPr="00A33ACB">
        <w:rPr>
          <w:rFonts w:ascii="Arial" w:hAnsi="Arial" w:cs="Arial"/>
          <w:color w:val="000000" w:themeColor="text1"/>
        </w:rPr>
        <w:t xml:space="preserve">The Council reserves the right to withdraw travel assistance from post 16 students where: </w:t>
      </w:r>
    </w:p>
    <w:p w14:paraId="37CDD8EB" w14:textId="77777777" w:rsidR="00216AA9" w:rsidRPr="00A33ACB" w:rsidRDefault="00216AA9" w:rsidP="00216AA9">
      <w:pPr>
        <w:jc w:val="both"/>
        <w:rPr>
          <w:rFonts w:ascii="Arial" w:hAnsi="Arial" w:cs="Arial"/>
        </w:rPr>
      </w:pPr>
      <w:r w:rsidRPr="00A33ACB">
        <w:rPr>
          <w:rFonts w:ascii="Arial" w:hAnsi="Arial" w:cs="Arial"/>
          <w:color w:val="000000" w:themeColor="text1"/>
        </w:rPr>
        <w:t xml:space="preserve"> </w:t>
      </w:r>
    </w:p>
    <w:p w14:paraId="6F078F47" w14:textId="77777777" w:rsidR="00216AA9" w:rsidRPr="00A33ACB" w:rsidRDefault="00216AA9" w:rsidP="00216AA9">
      <w:pPr>
        <w:pStyle w:val="ListParagraph"/>
        <w:widowControl/>
        <w:numPr>
          <w:ilvl w:val="0"/>
          <w:numId w:val="8"/>
        </w:numPr>
        <w:tabs>
          <w:tab w:val="left" w:pos="993"/>
        </w:tabs>
        <w:spacing w:after="0" w:line="240" w:lineRule="auto"/>
        <w:jc w:val="both"/>
        <w:rPr>
          <w:rFonts w:ascii="Arial" w:hAnsi="Arial" w:cs="Arial"/>
        </w:rPr>
      </w:pPr>
      <w:r w:rsidRPr="00A33ACB">
        <w:rPr>
          <w:rFonts w:ascii="Arial" w:hAnsi="Arial" w:cs="Arial"/>
          <w:color w:val="000000" w:themeColor="text1"/>
        </w:rPr>
        <w:t>The education or training provider state that attendance has not been satisfactory (measured over the previous term);</w:t>
      </w:r>
    </w:p>
    <w:p w14:paraId="101083D1" w14:textId="77777777" w:rsidR="00216AA9" w:rsidRPr="00A33ACB" w:rsidRDefault="00216AA9" w:rsidP="00216AA9">
      <w:pPr>
        <w:pStyle w:val="ListParagraph"/>
        <w:widowControl/>
        <w:numPr>
          <w:ilvl w:val="0"/>
          <w:numId w:val="8"/>
        </w:numPr>
        <w:tabs>
          <w:tab w:val="left" w:pos="993"/>
        </w:tabs>
        <w:spacing w:after="0" w:line="240" w:lineRule="auto"/>
        <w:jc w:val="both"/>
        <w:rPr>
          <w:rFonts w:ascii="Arial" w:hAnsi="Arial" w:cs="Arial"/>
        </w:rPr>
      </w:pPr>
      <w:r w:rsidRPr="00A33ACB">
        <w:rPr>
          <w:rFonts w:ascii="Arial" w:hAnsi="Arial" w:cs="Arial"/>
          <w:color w:val="000000" w:themeColor="text1"/>
        </w:rPr>
        <w:t>It is proven that assistance was obtained on the basis of fraudulent or misleading information, or</w:t>
      </w:r>
    </w:p>
    <w:p w14:paraId="649DA77D" w14:textId="77777777" w:rsidR="00D22B95" w:rsidRPr="0041076F" w:rsidRDefault="00216AA9" w:rsidP="00216AA9">
      <w:pPr>
        <w:pStyle w:val="ListParagraph"/>
        <w:widowControl/>
        <w:numPr>
          <w:ilvl w:val="0"/>
          <w:numId w:val="8"/>
        </w:numPr>
        <w:tabs>
          <w:tab w:val="left" w:pos="993"/>
        </w:tabs>
        <w:spacing w:after="0" w:line="240" w:lineRule="auto"/>
        <w:jc w:val="both"/>
        <w:rPr>
          <w:rFonts w:ascii="Arial" w:hAnsi="Arial" w:cs="Arial"/>
        </w:rPr>
      </w:pPr>
      <w:r w:rsidRPr="00A33ACB">
        <w:rPr>
          <w:rFonts w:ascii="Arial" w:hAnsi="Arial" w:cs="Arial"/>
          <w:color w:val="000000" w:themeColor="text1"/>
        </w:rPr>
        <w:t>Where changes in the individual or household circumstances of the person of sixth form age, result in either the person of sixth form age no longer being eligible for assistance or no longer requiring assistance</w:t>
      </w:r>
      <w:r w:rsidR="00D22B95">
        <w:rPr>
          <w:rFonts w:ascii="Arial" w:hAnsi="Arial" w:cs="Arial"/>
          <w:color w:val="000000" w:themeColor="text1"/>
        </w:rPr>
        <w:t xml:space="preserve"> or</w:t>
      </w:r>
    </w:p>
    <w:p w14:paraId="0F2F59F4" w14:textId="77777777" w:rsidR="00216AA9" w:rsidRPr="00A33ACB" w:rsidRDefault="00D22B95" w:rsidP="00216AA9">
      <w:pPr>
        <w:pStyle w:val="ListParagraph"/>
        <w:widowControl/>
        <w:numPr>
          <w:ilvl w:val="0"/>
          <w:numId w:val="8"/>
        </w:numPr>
        <w:tabs>
          <w:tab w:val="left" w:pos="993"/>
        </w:tabs>
        <w:spacing w:after="0" w:line="240" w:lineRule="auto"/>
        <w:jc w:val="both"/>
        <w:rPr>
          <w:rFonts w:ascii="Arial" w:hAnsi="Arial" w:cs="Arial"/>
        </w:rPr>
      </w:pPr>
      <w:r>
        <w:rPr>
          <w:rFonts w:ascii="Arial" w:hAnsi="Arial" w:cs="Arial"/>
          <w:color w:val="000000" w:themeColor="text1"/>
        </w:rPr>
        <w:t>Where service users fail to pay the required financial contribution</w:t>
      </w:r>
    </w:p>
    <w:p w14:paraId="269A9C91" w14:textId="77777777" w:rsidR="00216AA9" w:rsidRPr="00A33ACB" w:rsidRDefault="00216AA9" w:rsidP="00216AA9">
      <w:pPr>
        <w:jc w:val="both"/>
        <w:rPr>
          <w:rFonts w:ascii="Arial" w:hAnsi="Arial" w:cs="Arial"/>
        </w:rPr>
      </w:pPr>
      <w:r w:rsidRPr="00A33ACB">
        <w:rPr>
          <w:rFonts w:ascii="Arial" w:hAnsi="Arial" w:cs="Arial"/>
          <w:color w:val="000000" w:themeColor="text1"/>
        </w:rPr>
        <w:t xml:space="preserve">  </w:t>
      </w:r>
    </w:p>
    <w:p w14:paraId="14751FA0" w14:textId="77777777" w:rsidR="00216AA9" w:rsidRPr="00A33ACB" w:rsidRDefault="00216AA9" w:rsidP="00216AA9">
      <w:pPr>
        <w:ind w:left="567" w:hanging="567"/>
        <w:jc w:val="both"/>
        <w:rPr>
          <w:rFonts w:ascii="Arial" w:hAnsi="Arial" w:cs="Arial"/>
          <w:b/>
          <w:bCs/>
          <w:color w:val="000000" w:themeColor="text1"/>
        </w:rPr>
      </w:pPr>
    </w:p>
    <w:p w14:paraId="6C4AF266" w14:textId="77777777" w:rsidR="00216AA9" w:rsidRPr="00A33ACB" w:rsidRDefault="00216AA9" w:rsidP="00216AA9">
      <w:pPr>
        <w:tabs>
          <w:tab w:val="left" w:pos="567"/>
        </w:tabs>
        <w:ind w:left="567" w:hanging="567"/>
        <w:jc w:val="both"/>
        <w:rPr>
          <w:rFonts w:ascii="Arial" w:hAnsi="Arial" w:cs="Arial"/>
        </w:rPr>
      </w:pPr>
      <w:r w:rsidRPr="00A33ACB">
        <w:rPr>
          <w:rFonts w:ascii="Arial" w:hAnsi="Arial" w:cs="Arial"/>
          <w:b/>
          <w:bCs/>
          <w:color w:val="000000" w:themeColor="text1"/>
        </w:rPr>
        <w:t xml:space="preserve">7 </w:t>
      </w:r>
      <w:r w:rsidRPr="00A33ACB">
        <w:rPr>
          <w:rFonts w:ascii="Arial" w:hAnsi="Arial" w:cs="Arial"/>
          <w:b/>
          <w:bCs/>
          <w:color w:val="000000" w:themeColor="text1"/>
        </w:rPr>
        <w:tab/>
        <w:t>Appeals</w:t>
      </w:r>
    </w:p>
    <w:p w14:paraId="12421284" w14:textId="77777777" w:rsidR="00216AA9" w:rsidRPr="00A33ACB" w:rsidRDefault="00216AA9" w:rsidP="00216AA9">
      <w:pPr>
        <w:jc w:val="both"/>
        <w:rPr>
          <w:rFonts w:ascii="Arial" w:hAnsi="Arial" w:cs="Arial"/>
          <w:b/>
          <w:bCs/>
          <w:color w:val="000000" w:themeColor="text1"/>
        </w:rPr>
      </w:pPr>
      <w:r w:rsidRPr="00A33ACB">
        <w:rPr>
          <w:rFonts w:ascii="Arial" w:hAnsi="Arial" w:cs="Arial"/>
          <w:b/>
          <w:bCs/>
          <w:color w:val="000000" w:themeColor="text1"/>
        </w:rPr>
        <w:t xml:space="preserve"> </w:t>
      </w:r>
    </w:p>
    <w:p w14:paraId="0BCD1551" w14:textId="77777777" w:rsidR="00216AA9" w:rsidRPr="00A33ACB" w:rsidRDefault="00216AA9" w:rsidP="00216AA9">
      <w:pPr>
        <w:tabs>
          <w:tab w:val="left" w:pos="567"/>
        </w:tabs>
        <w:ind w:left="567" w:hanging="567"/>
        <w:jc w:val="both"/>
        <w:rPr>
          <w:rFonts w:ascii="Arial" w:hAnsi="Arial" w:cs="Arial"/>
          <w:b/>
          <w:bCs/>
          <w:color w:val="000000" w:themeColor="text1"/>
        </w:rPr>
      </w:pPr>
      <w:r w:rsidRPr="00A33ACB">
        <w:rPr>
          <w:rFonts w:ascii="Arial" w:hAnsi="Arial" w:cs="Arial"/>
          <w:b/>
          <w:bCs/>
          <w:color w:val="000000" w:themeColor="text1"/>
        </w:rPr>
        <w:t>7.1</w:t>
      </w:r>
      <w:r w:rsidRPr="00A33ACB">
        <w:rPr>
          <w:rFonts w:ascii="Arial" w:hAnsi="Arial" w:cs="Arial"/>
          <w:b/>
          <w:bCs/>
          <w:color w:val="000000" w:themeColor="text1"/>
        </w:rPr>
        <w:tab/>
        <w:t>Making an appeal</w:t>
      </w:r>
      <w:r w:rsidRPr="00A33ACB">
        <w:rPr>
          <w:rFonts w:ascii="Arial" w:hAnsi="Arial" w:cs="Arial"/>
          <w:b/>
          <w:bCs/>
          <w:color w:val="000000" w:themeColor="text1"/>
        </w:rPr>
        <w:tab/>
      </w:r>
    </w:p>
    <w:p w14:paraId="55B78337" w14:textId="77777777" w:rsidR="00216AA9" w:rsidRPr="00A33ACB" w:rsidRDefault="00216AA9" w:rsidP="00216AA9">
      <w:pPr>
        <w:jc w:val="both"/>
        <w:rPr>
          <w:rFonts w:ascii="Arial" w:hAnsi="Arial" w:cs="Arial"/>
        </w:rPr>
      </w:pPr>
    </w:p>
    <w:p w14:paraId="7C31B70F" w14:textId="77777777" w:rsidR="00216AA9" w:rsidRPr="00A33ACB" w:rsidRDefault="00216AA9" w:rsidP="00216AA9">
      <w:pPr>
        <w:tabs>
          <w:tab w:val="left" w:pos="567"/>
        </w:tabs>
        <w:ind w:left="567" w:hanging="567"/>
        <w:jc w:val="both"/>
        <w:rPr>
          <w:rFonts w:ascii="Arial" w:hAnsi="Arial" w:cs="Arial"/>
        </w:rPr>
      </w:pPr>
      <w:r w:rsidRPr="00A33ACB">
        <w:rPr>
          <w:rFonts w:ascii="Arial" w:hAnsi="Arial" w:cs="Arial"/>
          <w:color w:val="000000" w:themeColor="text1"/>
        </w:rPr>
        <w:t xml:space="preserve">7.1.1 This section outlines the appeal procedure to be used where you believe that </w:t>
      </w:r>
      <w:r w:rsidR="00D22B95">
        <w:rPr>
          <w:rFonts w:ascii="Arial" w:hAnsi="Arial" w:cs="Arial"/>
          <w:color w:val="000000" w:themeColor="text1"/>
        </w:rPr>
        <w:t xml:space="preserve">the Council’s decision </w:t>
      </w:r>
      <w:r w:rsidRPr="00A33ACB">
        <w:rPr>
          <w:rFonts w:ascii="Arial" w:hAnsi="Arial" w:cs="Arial"/>
          <w:color w:val="000000" w:themeColor="text1"/>
        </w:rPr>
        <w:t>with respect to your eligibility for travel assistance is incorrect. This is not a statutory right of appeal.</w:t>
      </w:r>
    </w:p>
    <w:p w14:paraId="1A48B1BD" w14:textId="77777777" w:rsidR="00216AA9" w:rsidRPr="00A33ACB" w:rsidRDefault="00216AA9" w:rsidP="00216AA9">
      <w:pPr>
        <w:jc w:val="both"/>
        <w:rPr>
          <w:rFonts w:ascii="Arial" w:hAnsi="Arial" w:cs="Arial"/>
        </w:rPr>
      </w:pPr>
      <w:r w:rsidRPr="00A33ACB">
        <w:rPr>
          <w:rFonts w:ascii="Arial" w:hAnsi="Arial" w:cs="Arial"/>
          <w:color w:val="000000" w:themeColor="text1"/>
        </w:rPr>
        <w:t xml:space="preserve"> </w:t>
      </w:r>
    </w:p>
    <w:p w14:paraId="71D759BA" w14:textId="77777777" w:rsidR="00216AA9" w:rsidRPr="0041076F" w:rsidRDefault="00216AA9" w:rsidP="00216AA9">
      <w:pPr>
        <w:tabs>
          <w:tab w:val="left" w:pos="567"/>
        </w:tabs>
        <w:ind w:left="567" w:hanging="567"/>
        <w:jc w:val="both"/>
        <w:rPr>
          <w:rFonts w:ascii="Arial" w:hAnsi="Arial" w:cs="Arial"/>
        </w:rPr>
      </w:pPr>
      <w:r w:rsidRPr="00A33ACB">
        <w:rPr>
          <w:rFonts w:ascii="Arial" w:hAnsi="Arial" w:cs="Arial"/>
          <w:color w:val="000000" w:themeColor="text1"/>
        </w:rPr>
        <w:t xml:space="preserve">7.1.2 An appeal must be submitted </w:t>
      </w:r>
      <w:r w:rsidR="001073DD">
        <w:rPr>
          <w:rFonts w:ascii="Arial" w:hAnsi="Arial" w:cs="Arial"/>
          <w:color w:val="000000" w:themeColor="text1"/>
        </w:rPr>
        <w:t xml:space="preserve">by </w:t>
      </w:r>
      <w:r w:rsidR="001073DD" w:rsidRPr="0041076F">
        <w:rPr>
          <w:rFonts w:ascii="Arial" w:hAnsi="Arial" w:cs="Arial"/>
          <w:color w:val="000000" w:themeColor="text1"/>
        </w:rPr>
        <w:t>completing the online appeal template</w:t>
      </w:r>
      <w:r w:rsidRPr="0041076F">
        <w:rPr>
          <w:rFonts w:ascii="Arial" w:hAnsi="Arial" w:cs="Arial"/>
          <w:color w:val="000000" w:themeColor="text1"/>
        </w:rPr>
        <w:t xml:space="preserve"> within </w:t>
      </w:r>
      <w:r w:rsidRPr="0041076F">
        <w:rPr>
          <w:rFonts w:ascii="Arial" w:hAnsi="Arial" w:cs="Arial"/>
          <w:b/>
          <w:bCs/>
          <w:color w:val="000000" w:themeColor="text1"/>
        </w:rPr>
        <w:t>2</w:t>
      </w:r>
      <w:r w:rsidR="00E66AD1" w:rsidRPr="0041076F">
        <w:rPr>
          <w:rFonts w:ascii="Arial" w:hAnsi="Arial" w:cs="Arial"/>
          <w:b/>
          <w:bCs/>
          <w:color w:val="000000" w:themeColor="text1"/>
        </w:rPr>
        <w:t>0 working days</w:t>
      </w:r>
      <w:r w:rsidRPr="0041076F">
        <w:rPr>
          <w:rFonts w:ascii="Arial" w:hAnsi="Arial" w:cs="Arial"/>
          <w:b/>
          <w:bCs/>
          <w:color w:val="000000" w:themeColor="text1"/>
        </w:rPr>
        <w:t xml:space="preserve"> </w:t>
      </w:r>
      <w:r w:rsidRPr="0041076F">
        <w:rPr>
          <w:rFonts w:ascii="Arial" w:hAnsi="Arial" w:cs="Arial"/>
          <w:color w:val="000000" w:themeColor="text1"/>
        </w:rPr>
        <w:t xml:space="preserve">of </w:t>
      </w:r>
      <w:r w:rsidR="00D22B95" w:rsidRPr="0041076F">
        <w:rPr>
          <w:rFonts w:ascii="Arial" w:hAnsi="Arial" w:cs="Arial"/>
          <w:color w:val="000000" w:themeColor="text1"/>
        </w:rPr>
        <w:t xml:space="preserve">receiving </w:t>
      </w:r>
      <w:r w:rsidR="00F92770" w:rsidRPr="0041076F">
        <w:rPr>
          <w:rFonts w:ascii="Arial" w:hAnsi="Arial" w:cs="Arial"/>
          <w:color w:val="000000" w:themeColor="text1"/>
        </w:rPr>
        <w:t>notification of the decision.</w:t>
      </w:r>
    </w:p>
    <w:p w14:paraId="6D9A2C01" w14:textId="77777777" w:rsidR="00216AA9" w:rsidRPr="0041076F" w:rsidRDefault="00216AA9" w:rsidP="00216AA9">
      <w:pPr>
        <w:jc w:val="both"/>
        <w:rPr>
          <w:rFonts w:ascii="Arial" w:hAnsi="Arial" w:cs="Arial"/>
        </w:rPr>
      </w:pPr>
      <w:r w:rsidRPr="0041076F">
        <w:rPr>
          <w:rFonts w:ascii="Arial" w:hAnsi="Arial" w:cs="Arial"/>
          <w:color w:val="000000" w:themeColor="text1"/>
        </w:rPr>
        <w:t xml:space="preserve"> </w:t>
      </w:r>
    </w:p>
    <w:p w14:paraId="4E9710E2" w14:textId="23551724" w:rsidR="00216AA9" w:rsidRPr="0041076F" w:rsidRDefault="00216AA9" w:rsidP="00216AA9">
      <w:pPr>
        <w:tabs>
          <w:tab w:val="left" w:pos="567"/>
        </w:tabs>
        <w:ind w:left="567" w:hanging="567"/>
        <w:jc w:val="both"/>
        <w:rPr>
          <w:rFonts w:ascii="Arial" w:hAnsi="Arial" w:cs="Arial"/>
        </w:rPr>
      </w:pPr>
      <w:r w:rsidRPr="0041076F">
        <w:rPr>
          <w:rFonts w:ascii="Arial" w:hAnsi="Arial" w:cs="Arial"/>
          <w:color w:val="000000" w:themeColor="text1"/>
        </w:rPr>
        <w:t xml:space="preserve">7.1.3 Appeals must be sent to the </w:t>
      </w:r>
      <w:r w:rsidR="001073DD" w:rsidRPr="0041076F">
        <w:rPr>
          <w:rFonts w:ascii="Arial" w:hAnsi="Arial" w:cs="Arial"/>
          <w:color w:val="000000" w:themeColor="text1"/>
        </w:rPr>
        <w:t>Access Coordinator, Statutory Assessment and review Service</w:t>
      </w:r>
      <w:r w:rsidRPr="0041076F">
        <w:rPr>
          <w:rFonts w:ascii="Arial" w:hAnsi="Arial" w:cs="Arial"/>
          <w:color w:val="000000" w:themeColor="text1"/>
        </w:rPr>
        <w:t xml:space="preserve">, Coventry City Council, </w:t>
      </w:r>
      <w:r w:rsidR="001073DD" w:rsidRPr="0041076F">
        <w:rPr>
          <w:rFonts w:ascii="Arial" w:hAnsi="Arial" w:cs="Arial"/>
          <w:color w:val="000000" w:themeColor="text1"/>
        </w:rPr>
        <w:t>PO Box</w:t>
      </w:r>
      <w:r w:rsidR="00E95550">
        <w:rPr>
          <w:rFonts w:ascii="Arial" w:hAnsi="Arial" w:cs="Arial"/>
          <w:color w:val="000000" w:themeColor="text1"/>
        </w:rPr>
        <w:t xml:space="preserve"> 7097, </w:t>
      </w:r>
      <w:r w:rsidRPr="0041076F">
        <w:rPr>
          <w:rFonts w:ascii="Arial" w:hAnsi="Arial" w:cs="Arial"/>
          <w:color w:val="000000" w:themeColor="text1"/>
        </w:rPr>
        <w:t>Coventry C</w:t>
      </w:r>
      <w:r w:rsidR="001073DD" w:rsidRPr="0041076F">
        <w:rPr>
          <w:rFonts w:ascii="Arial" w:hAnsi="Arial" w:cs="Arial"/>
          <w:color w:val="000000" w:themeColor="text1"/>
        </w:rPr>
        <w:t>V</w:t>
      </w:r>
      <w:r w:rsidR="00E95550">
        <w:rPr>
          <w:rFonts w:ascii="Arial" w:hAnsi="Arial" w:cs="Arial"/>
          <w:color w:val="000000" w:themeColor="text1"/>
        </w:rPr>
        <w:t>6</w:t>
      </w:r>
      <w:r w:rsidRPr="0041076F">
        <w:rPr>
          <w:rFonts w:ascii="Arial" w:hAnsi="Arial" w:cs="Arial"/>
          <w:color w:val="000000" w:themeColor="text1"/>
        </w:rPr>
        <w:t xml:space="preserve"> </w:t>
      </w:r>
      <w:r w:rsidR="00E95550">
        <w:rPr>
          <w:rFonts w:ascii="Arial" w:hAnsi="Arial" w:cs="Arial"/>
          <w:color w:val="000000" w:themeColor="text1"/>
        </w:rPr>
        <w:t>9SL</w:t>
      </w:r>
      <w:r w:rsidRPr="0041076F">
        <w:rPr>
          <w:rFonts w:ascii="Arial" w:hAnsi="Arial" w:cs="Arial"/>
          <w:color w:val="000000" w:themeColor="text1"/>
        </w:rPr>
        <w:t xml:space="preserve"> or by e-mail to </w:t>
      </w:r>
      <w:hyperlink r:id="rId13" w:history="1">
        <w:r w:rsidR="00DF10AE" w:rsidRPr="00866512">
          <w:rPr>
            <w:rStyle w:val="Hyperlink"/>
            <w:rFonts w:ascii="Arial" w:hAnsi="Arial" w:cs="Arial"/>
          </w:rPr>
          <w:t>access@coventry.gov.uk</w:t>
        </w:r>
      </w:hyperlink>
      <w:r w:rsidRPr="0041076F">
        <w:rPr>
          <w:rFonts w:ascii="Arial" w:hAnsi="Arial" w:cs="Arial"/>
          <w:color w:val="0000FF"/>
        </w:rPr>
        <w:t xml:space="preserve"> </w:t>
      </w:r>
      <w:r w:rsidRPr="0041076F">
        <w:rPr>
          <w:rFonts w:ascii="Arial" w:hAnsi="Arial" w:cs="Arial"/>
          <w:color w:val="000000" w:themeColor="text1"/>
        </w:rPr>
        <w:t>within 2</w:t>
      </w:r>
      <w:r w:rsidR="001073DD" w:rsidRPr="0041076F">
        <w:rPr>
          <w:rFonts w:ascii="Arial" w:hAnsi="Arial" w:cs="Arial"/>
          <w:color w:val="000000" w:themeColor="text1"/>
        </w:rPr>
        <w:t>0 working days</w:t>
      </w:r>
      <w:r w:rsidRPr="0041076F">
        <w:rPr>
          <w:rFonts w:ascii="Arial" w:hAnsi="Arial" w:cs="Arial"/>
          <w:color w:val="000000" w:themeColor="text1"/>
        </w:rPr>
        <w:t xml:space="preserve"> of receiving the decision.</w:t>
      </w:r>
    </w:p>
    <w:p w14:paraId="146F84F2" w14:textId="77777777" w:rsidR="00216AA9" w:rsidRPr="0041076F" w:rsidRDefault="00216AA9" w:rsidP="00216AA9">
      <w:pPr>
        <w:jc w:val="both"/>
        <w:rPr>
          <w:rFonts w:ascii="Arial" w:hAnsi="Arial" w:cs="Arial"/>
        </w:rPr>
      </w:pPr>
    </w:p>
    <w:p w14:paraId="154BFF66" w14:textId="77777777" w:rsidR="00216AA9" w:rsidRPr="00070E0E" w:rsidRDefault="001073DD" w:rsidP="00070E0E">
      <w:pPr>
        <w:rPr>
          <w:rFonts w:ascii="Arial" w:hAnsi="Arial" w:cs="Arial"/>
        </w:rPr>
      </w:pPr>
      <w:r w:rsidRPr="00070E0E">
        <w:rPr>
          <w:rFonts w:ascii="Arial" w:hAnsi="Arial" w:cs="Arial"/>
        </w:rPr>
        <w:t xml:space="preserve">The Appeal template can be found here: </w:t>
      </w:r>
    </w:p>
    <w:p w14:paraId="24F2D06C" w14:textId="48D5B973" w:rsidR="00070E0E" w:rsidRDefault="00070E0E" w:rsidP="00070E0E">
      <w:pPr>
        <w:rPr>
          <w:rFonts w:ascii="Arial" w:hAnsi="Arial" w:cs="Arial"/>
        </w:rPr>
      </w:pPr>
      <w:hyperlink r:id="rId14" w:history="1">
        <w:r w:rsidRPr="00070E0E">
          <w:rPr>
            <w:rStyle w:val="Hyperlink"/>
            <w:rFonts w:ascii="Arial" w:hAnsi="Arial" w:cs="Arial"/>
          </w:rPr>
          <w:t>www.coventry.gov.uk/travelassistance</w:t>
        </w:r>
      </w:hyperlink>
    </w:p>
    <w:p w14:paraId="1F91AA79" w14:textId="38D9CE94" w:rsidR="00216AA9" w:rsidRPr="00070E0E" w:rsidRDefault="00070E0E" w:rsidP="00070E0E">
      <w:pPr>
        <w:rPr>
          <w:rFonts w:ascii="Arial" w:hAnsi="Arial" w:cs="Arial"/>
        </w:rPr>
      </w:pPr>
      <w:r>
        <w:rPr>
          <w:rFonts w:ascii="Arial" w:hAnsi="Arial" w:cs="Arial"/>
        </w:rPr>
        <w:t>A</w:t>
      </w:r>
      <w:r w:rsidRPr="00070E0E">
        <w:rPr>
          <w:rFonts w:ascii="Arial" w:hAnsi="Arial" w:cs="Arial"/>
        </w:rPr>
        <w:t xml:space="preserve">lternatively you can email </w:t>
      </w:r>
      <w:hyperlink r:id="rId15" w:history="1">
        <w:r w:rsidRPr="00265DB6">
          <w:rPr>
            <w:rStyle w:val="Hyperlink"/>
            <w:rFonts w:ascii="Arial" w:hAnsi="Arial" w:cs="Arial"/>
          </w:rPr>
          <w:t>access@coventry.gov.uk</w:t>
        </w:r>
      </w:hyperlink>
      <w:r w:rsidRPr="00070E0E">
        <w:rPr>
          <w:rFonts w:ascii="Arial" w:hAnsi="Arial" w:cs="Arial"/>
        </w:rPr>
        <w:t xml:space="preserve"> to request one via email.</w:t>
      </w:r>
    </w:p>
    <w:p w14:paraId="3245A333" w14:textId="77777777" w:rsidR="001073DD" w:rsidRDefault="001073DD" w:rsidP="00216AA9">
      <w:pPr>
        <w:tabs>
          <w:tab w:val="left" w:pos="567"/>
        </w:tabs>
        <w:ind w:left="567" w:hanging="567"/>
        <w:jc w:val="both"/>
        <w:rPr>
          <w:rFonts w:ascii="Arial" w:hAnsi="Arial" w:cs="Arial"/>
          <w:b/>
          <w:bCs/>
          <w:color w:val="000000" w:themeColor="text1"/>
        </w:rPr>
      </w:pPr>
    </w:p>
    <w:p w14:paraId="34929AB1" w14:textId="77777777" w:rsidR="00216AA9" w:rsidRPr="00A33ACB" w:rsidRDefault="00216AA9" w:rsidP="00216AA9">
      <w:pPr>
        <w:tabs>
          <w:tab w:val="left" w:pos="567"/>
        </w:tabs>
        <w:ind w:left="567" w:hanging="567"/>
        <w:jc w:val="both"/>
        <w:rPr>
          <w:rFonts w:ascii="Arial" w:hAnsi="Arial" w:cs="Arial"/>
        </w:rPr>
      </w:pPr>
      <w:r w:rsidRPr="00A33ACB">
        <w:rPr>
          <w:rFonts w:ascii="Arial" w:hAnsi="Arial" w:cs="Arial"/>
          <w:b/>
          <w:bCs/>
          <w:color w:val="000000" w:themeColor="text1"/>
        </w:rPr>
        <w:t xml:space="preserve">7.2 </w:t>
      </w:r>
      <w:r w:rsidRPr="00A33ACB">
        <w:rPr>
          <w:rFonts w:ascii="Arial" w:hAnsi="Arial" w:cs="Arial"/>
          <w:b/>
          <w:bCs/>
          <w:color w:val="000000" w:themeColor="text1"/>
        </w:rPr>
        <w:tab/>
        <w:t>Stage 1</w:t>
      </w:r>
    </w:p>
    <w:p w14:paraId="774556DB" w14:textId="77777777" w:rsidR="00216AA9" w:rsidRPr="00A33ACB" w:rsidRDefault="00216AA9" w:rsidP="00216AA9">
      <w:pPr>
        <w:jc w:val="both"/>
        <w:rPr>
          <w:rFonts w:ascii="Arial" w:hAnsi="Arial" w:cs="Arial"/>
        </w:rPr>
      </w:pPr>
      <w:r w:rsidRPr="00A33ACB">
        <w:rPr>
          <w:rFonts w:ascii="Arial" w:hAnsi="Arial" w:cs="Arial"/>
          <w:b/>
          <w:bCs/>
          <w:color w:val="000000" w:themeColor="text1"/>
        </w:rPr>
        <w:t xml:space="preserve"> </w:t>
      </w:r>
    </w:p>
    <w:p w14:paraId="3A22189A" w14:textId="77777777" w:rsidR="00216AA9" w:rsidRPr="00A33ACB" w:rsidRDefault="00216AA9" w:rsidP="00216AA9">
      <w:pPr>
        <w:jc w:val="both"/>
        <w:rPr>
          <w:rFonts w:ascii="Arial" w:hAnsi="Arial" w:cs="Arial"/>
        </w:rPr>
      </w:pPr>
      <w:r w:rsidRPr="00A33ACB">
        <w:rPr>
          <w:rFonts w:ascii="Arial" w:hAnsi="Arial" w:cs="Arial"/>
          <w:color w:val="000000" w:themeColor="text1"/>
        </w:rPr>
        <w:t>7.2.1 The decision will be reviewed by a Senior Officer</w:t>
      </w:r>
      <w:r w:rsidR="00F92770">
        <w:rPr>
          <w:rFonts w:ascii="Arial" w:hAnsi="Arial" w:cs="Arial"/>
          <w:color w:val="000000" w:themeColor="text1"/>
        </w:rPr>
        <w:t xml:space="preserve"> of the Council</w:t>
      </w:r>
      <w:r w:rsidRPr="00A33ACB">
        <w:rPr>
          <w:rFonts w:ascii="Arial" w:hAnsi="Arial" w:cs="Arial"/>
          <w:color w:val="000000" w:themeColor="text1"/>
        </w:rPr>
        <w:t>.</w:t>
      </w:r>
    </w:p>
    <w:p w14:paraId="4916AE53" w14:textId="77777777" w:rsidR="00216AA9" w:rsidRPr="00A33ACB" w:rsidRDefault="00216AA9" w:rsidP="00216AA9">
      <w:pPr>
        <w:jc w:val="both"/>
        <w:rPr>
          <w:rFonts w:ascii="Arial" w:hAnsi="Arial" w:cs="Arial"/>
        </w:rPr>
      </w:pPr>
      <w:r w:rsidRPr="00A33ACB">
        <w:rPr>
          <w:rFonts w:ascii="Arial" w:hAnsi="Arial" w:cs="Arial"/>
          <w:color w:val="000000" w:themeColor="text1"/>
        </w:rPr>
        <w:t xml:space="preserve"> </w:t>
      </w:r>
    </w:p>
    <w:p w14:paraId="062A92F4" w14:textId="77777777" w:rsidR="00216AA9" w:rsidRPr="00A33ACB" w:rsidRDefault="00216AA9" w:rsidP="00216AA9">
      <w:pPr>
        <w:tabs>
          <w:tab w:val="left" w:pos="567"/>
        </w:tabs>
        <w:ind w:left="567" w:hanging="567"/>
        <w:jc w:val="both"/>
        <w:rPr>
          <w:rFonts w:ascii="Arial" w:hAnsi="Arial" w:cs="Arial"/>
        </w:rPr>
      </w:pPr>
      <w:r w:rsidRPr="00A33ACB">
        <w:rPr>
          <w:rFonts w:ascii="Arial" w:hAnsi="Arial" w:cs="Arial"/>
          <w:color w:val="000000" w:themeColor="text1"/>
        </w:rPr>
        <w:t>7.2.2 The appeal must provide the reasons for challenging Coventry’s refusal of assistance or changes to proposed arrangements and include any fresh documentary evidence.</w:t>
      </w:r>
    </w:p>
    <w:p w14:paraId="2A54443A" w14:textId="77777777" w:rsidR="00216AA9" w:rsidRPr="00A33ACB" w:rsidRDefault="00216AA9" w:rsidP="00216AA9">
      <w:pPr>
        <w:jc w:val="both"/>
        <w:rPr>
          <w:rFonts w:ascii="Arial" w:hAnsi="Arial" w:cs="Arial"/>
        </w:rPr>
      </w:pPr>
      <w:r w:rsidRPr="00A33ACB">
        <w:rPr>
          <w:rFonts w:ascii="Arial" w:hAnsi="Arial" w:cs="Arial"/>
          <w:color w:val="000000" w:themeColor="text1"/>
        </w:rPr>
        <w:t xml:space="preserve"> </w:t>
      </w:r>
    </w:p>
    <w:p w14:paraId="7DCA37A3" w14:textId="77777777" w:rsidR="00216AA9" w:rsidRPr="00A33ACB" w:rsidRDefault="00216AA9" w:rsidP="00216AA9">
      <w:pPr>
        <w:tabs>
          <w:tab w:val="left" w:pos="567"/>
        </w:tabs>
        <w:ind w:left="567" w:hanging="567"/>
        <w:jc w:val="both"/>
        <w:rPr>
          <w:rFonts w:ascii="Arial" w:hAnsi="Arial" w:cs="Arial"/>
        </w:rPr>
      </w:pPr>
      <w:r w:rsidRPr="00A33ACB">
        <w:rPr>
          <w:rFonts w:ascii="Arial" w:hAnsi="Arial" w:cs="Arial"/>
          <w:color w:val="000000" w:themeColor="text1"/>
        </w:rPr>
        <w:t>7.2.3 Your appeal will be reviewed and all evidence submitted will be considered. The original decision may be upheld, overturned or alternative solutions may be identified. If the application is not approved the young person will be notified of the decision in writing and will be informed of the next and final stage of the appeal process.</w:t>
      </w:r>
    </w:p>
    <w:p w14:paraId="51C56EDC" w14:textId="77777777" w:rsidR="00216AA9" w:rsidRPr="00A33ACB" w:rsidRDefault="00216AA9" w:rsidP="00216AA9">
      <w:pPr>
        <w:jc w:val="both"/>
        <w:rPr>
          <w:rFonts w:ascii="Arial" w:hAnsi="Arial" w:cs="Arial"/>
        </w:rPr>
      </w:pPr>
      <w:r w:rsidRPr="00A33ACB">
        <w:rPr>
          <w:rFonts w:ascii="Arial" w:hAnsi="Arial" w:cs="Arial"/>
          <w:color w:val="000000" w:themeColor="text1"/>
        </w:rPr>
        <w:t xml:space="preserve"> </w:t>
      </w:r>
    </w:p>
    <w:p w14:paraId="1E3AD780" w14:textId="77777777" w:rsidR="00216AA9" w:rsidRPr="00A33ACB" w:rsidRDefault="00216AA9" w:rsidP="00216AA9">
      <w:pPr>
        <w:tabs>
          <w:tab w:val="left" w:pos="567"/>
        </w:tabs>
        <w:ind w:left="567" w:hanging="567"/>
        <w:jc w:val="both"/>
        <w:rPr>
          <w:rFonts w:ascii="Arial" w:hAnsi="Arial" w:cs="Arial"/>
        </w:rPr>
      </w:pPr>
      <w:r w:rsidRPr="00A33ACB">
        <w:rPr>
          <w:rFonts w:ascii="Arial" w:hAnsi="Arial" w:cs="Arial"/>
          <w:b/>
          <w:bCs/>
          <w:color w:val="000000" w:themeColor="text1"/>
        </w:rPr>
        <w:t xml:space="preserve">7.3 </w:t>
      </w:r>
      <w:r w:rsidRPr="00A33ACB">
        <w:rPr>
          <w:rFonts w:ascii="Arial" w:hAnsi="Arial" w:cs="Arial"/>
          <w:b/>
          <w:bCs/>
          <w:color w:val="000000" w:themeColor="text1"/>
        </w:rPr>
        <w:tab/>
        <w:t>Stage 2 – Final Appeal</w:t>
      </w:r>
    </w:p>
    <w:p w14:paraId="5269FA5A" w14:textId="77777777" w:rsidR="00216AA9" w:rsidRPr="00A33ACB" w:rsidRDefault="00216AA9" w:rsidP="00216AA9">
      <w:pPr>
        <w:jc w:val="both"/>
        <w:rPr>
          <w:rFonts w:ascii="Arial" w:hAnsi="Arial" w:cs="Arial"/>
        </w:rPr>
      </w:pPr>
      <w:r w:rsidRPr="00A33ACB">
        <w:rPr>
          <w:rFonts w:ascii="Arial" w:hAnsi="Arial" w:cs="Arial"/>
          <w:b/>
          <w:bCs/>
          <w:color w:val="000000" w:themeColor="text1"/>
        </w:rPr>
        <w:t xml:space="preserve"> </w:t>
      </w:r>
    </w:p>
    <w:p w14:paraId="46B63905" w14:textId="77777777" w:rsidR="00216AA9" w:rsidRPr="0041076F" w:rsidRDefault="00216AA9" w:rsidP="00216AA9">
      <w:pPr>
        <w:tabs>
          <w:tab w:val="left" w:pos="567"/>
        </w:tabs>
        <w:ind w:left="567" w:hanging="567"/>
        <w:jc w:val="both"/>
        <w:rPr>
          <w:rFonts w:ascii="Arial" w:hAnsi="Arial" w:cs="Arial"/>
          <w:color w:val="000000" w:themeColor="text1"/>
        </w:rPr>
      </w:pPr>
      <w:r w:rsidRPr="00A33ACB">
        <w:rPr>
          <w:rFonts w:ascii="Arial" w:hAnsi="Arial" w:cs="Arial"/>
          <w:color w:val="000000" w:themeColor="text1"/>
        </w:rPr>
        <w:t>7.3.1 This will be considered by an independent appeal panel</w:t>
      </w:r>
      <w:r w:rsidR="00F92770">
        <w:rPr>
          <w:rFonts w:ascii="Arial" w:hAnsi="Arial" w:cs="Arial"/>
          <w:color w:val="000000" w:themeColor="text1"/>
        </w:rPr>
        <w:t>, chaired by the Head SEND and Specialist Services</w:t>
      </w:r>
      <w:r w:rsidRPr="00A33ACB">
        <w:rPr>
          <w:rFonts w:ascii="Arial" w:hAnsi="Arial" w:cs="Arial"/>
          <w:color w:val="000000" w:themeColor="text1"/>
        </w:rPr>
        <w:t xml:space="preserve">. Final appeals must be submitted within </w:t>
      </w:r>
      <w:r w:rsidRPr="0041076F">
        <w:rPr>
          <w:rFonts w:ascii="Arial" w:hAnsi="Arial" w:cs="Arial"/>
          <w:color w:val="000000" w:themeColor="text1"/>
        </w:rPr>
        <w:t>2</w:t>
      </w:r>
      <w:r w:rsidR="001073DD" w:rsidRPr="0041076F">
        <w:rPr>
          <w:rFonts w:ascii="Arial" w:hAnsi="Arial" w:cs="Arial"/>
          <w:color w:val="000000" w:themeColor="text1"/>
        </w:rPr>
        <w:t>0 working</w:t>
      </w:r>
      <w:r w:rsidRPr="0041076F">
        <w:rPr>
          <w:rFonts w:ascii="Arial" w:hAnsi="Arial" w:cs="Arial"/>
          <w:color w:val="000000" w:themeColor="text1"/>
        </w:rPr>
        <w:t xml:space="preserve"> days of the date of the stage 1 decision. This appeal must provide the reasons for challenging the stage 1 decision and may include new documentary evidence.</w:t>
      </w:r>
      <w:r w:rsidR="006B4F1D" w:rsidRPr="0041076F">
        <w:rPr>
          <w:rFonts w:ascii="Arial" w:hAnsi="Arial" w:cs="Arial"/>
          <w:color w:val="000000" w:themeColor="text1"/>
        </w:rPr>
        <w:t xml:space="preserve"> A stage 2 appeal form can be found here:</w:t>
      </w:r>
    </w:p>
    <w:p w14:paraId="57B644FD" w14:textId="511D99C0" w:rsidR="006B4F1D" w:rsidRDefault="006B4F1D" w:rsidP="00216AA9">
      <w:pPr>
        <w:tabs>
          <w:tab w:val="left" w:pos="567"/>
        </w:tabs>
        <w:ind w:left="567" w:hanging="567"/>
        <w:jc w:val="both"/>
        <w:rPr>
          <w:rFonts w:ascii="Arial" w:hAnsi="Arial" w:cs="Arial"/>
          <w:color w:val="000000" w:themeColor="text1"/>
        </w:rPr>
      </w:pPr>
      <w:r w:rsidRPr="0041076F">
        <w:rPr>
          <w:rFonts w:ascii="Arial" w:hAnsi="Arial" w:cs="Arial"/>
          <w:color w:val="000000" w:themeColor="text1"/>
        </w:rPr>
        <w:tab/>
      </w:r>
      <w:hyperlink r:id="rId16" w:history="1">
        <w:r w:rsidR="00070E0E" w:rsidRPr="00265DB6">
          <w:rPr>
            <w:rStyle w:val="Hyperlink"/>
            <w:rFonts w:ascii="Arial" w:hAnsi="Arial" w:cs="Arial"/>
          </w:rPr>
          <w:t>http://www.coventry.gov.uk/info/256/travel_assistance/3135/travel_assistance/1</w:t>
        </w:r>
      </w:hyperlink>
      <w:r w:rsidR="00070E0E">
        <w:rPr>
          <w:rFonts w:ascii="Arial" w:hAnsi="Arial" w:cs="Arial"/>
          <w:color w:val="000000" w:themeColor="text1"/>
        </w:rPr>
        <w:t xml:space="preserve"> </w:t>
      </w:r>
    </w:p>
    <w:p w14:paraId="06818564" w14:textId="77777777" w:rsidR="006B4F1D" w:rsidRPr="00A33ACB" w:rsidRDefault="006B4F1D" w:rsidP="00216AA9">
      <w:pPr>
        <w:tabs>
          <w:tab w:val="left" w:pos="567"/>
        </w:tabs>
        <w:ind w:left="567" w:hanging="567"/>
        <w:jc w:val="both"/>
        <w:rPr>
          <w:rFonts w:ascii="Arial" w:hAnsi="Arial" w:cs="Arial"/>
        </w:rPr>
      </w:pPr>
    </w:p>
    <w:p w14:paraId="31E6FAE3" w14:textId="77777777" w:rsidR="00A1606C" w:rsidRDefault="00216AA9" w:rsidP="00A1606C">
      <w:pPr>
        <w:jc w:val="both"/>
        <w:rPr>
          <w:rFonts w:ascii="Arial" w:hAnsi="Arial" w:cs="Arial"/>
          <w:color w:val="000000" w:themeColor="text1"/>
        </w:rPr>
      </w:pPr>
      <w:r w:rsidRPr="00A33ACB">
        <w:rPr>
          <w:rFonts w:ascii="Arial" w:hAnsi="Arial" w:cs="Arial"/>
          <w:color w:val="000000" w:themeColor="text1"/>
        </w:rPr>
        <w:t xml:space="preserve">7.3.2 </w:t>
      </w:r>
      <w:r w:rsidR="00A1606C">
        <w:rPr>
          <w:rFonts w:ascii="Arial" w:hAnsi="Arial" w:cs="Arial"/>
          <w:color w:val="000000" w:themeColor="text1"/>
        </w:rPr>
        <w:t xml:space="preserve">The independent appeal panel will consider any written or verbal representations within </w:t>
      </w:r>
    </w:p>
    <w:p w14:paraId="05339ABA" w14:textId="77777777" w:rsidR="00216AA9" w:rsidRPr="00A33ACB" w:rsidRDefault="00A1606C" w:rsidP="00A1606C">
      <w:pPr>
        <w:ind w:firstLine="567"/>
        <w:jc w:val="both"/>
        <w:rPr>
          <w:rFonts w:ascii="Arial" w:hAnsi="Arial" w:cs="Arial"/>
        </w:rPr>
      </w:pPr>
      <w:r>
        <w:rPr>
          <w:rFonts w:ascii="Arial" w:hAnsi="Arial" w:cs="Arial"/>
          <w:color w:val="000000" w:themeColor="text1"/>
        </w:rPr>
        <w:t>40 working days following the receipt of a stage 2 appeal.</w:t>
      </w:r>
    </w:p>
    <w:p w14:paraId="27C39741" w14:textId="77777777" w:rsidR="00216AA9" w:rsidRPr="00A33ACB" w:rsidRDefault="00216AA9" w:rsidP="00216AA9">
      <w:pPr>
        <w:jc w:val="both"/>
        <w:rPr>
          <w:rFonts w:ascii="Arial" w:hAnsi="Arial" w:cs="Arial"/>
        </w:rPr>
      </w:pPr>
      <w:r w:rsidRPr="00A33ACB">
        <w:rPr>
          <w:rFonts w:ascii="Arial" w:hAnsi="Arial" w:cs="Arial"/>
          <w:color w:val="000000" w:themeColor="text1"/>
        </w:rPr>
        <w:t xml:space="preserve"> </w:t>
      </w:r>
    </w:p>
    <w:p w14:paraId="158E6F9C" w14:textId="5961BA2E" w:rsidR="00216AA9" w:rsidRPr="00A33ACB" w:rsidRDefault="00216AA9" w:rsidP="00216AA9">
      <w:pPr>
        <w:tabs>
          <w:tab w:val="left" w:pos="567"/>
        </w:tabs>
        <w:ind w:left="567" w:hanging="567"/>
        <w:jc w:val="both"/>
        <w:rPr>
          <w:rFonts w:ascii="Arial" w:hAnsi="Arial" w:cs="Arial"/>
        </w:rPr>
      </w:pPr>
      <w:r w:rsidRPr="00A33ACB">
        <w:rPr>
          <w:rFonts w:ascii="Arial" w:hAnsi="Arial" w:cs="Arial"/>
          <w:color w:val="000000" w:themeColor="text1"/>
        </w:rPr>
        <w:t xml:space="preserve">7.3.3 </w:t>
      </w:r>
      <w:r w:rsidRPr="0041076F">
        <w:rPr>
          <w:rFonts w:ascii="Arial" w:hAnsi="Arial" w:cs="Arial"/>
          <w:color w:val="000000" w:themeColor="text1"/>
        </w:rPr>
        <w:t xml:space="preserve">If the young person </w:t>
      </w:r>
      <w:r w:rsidR="006B4F1D" w:rsidRPr="0041076F">
        <w:rPr>
          <w:rFonts w:ascii="Arial" w:hAnsi="Arial" w:cs="Arial"/>
          <w:color w:val="000000" w:themeColor="text1"/>
        </w:rPr>
        <w:t>considers that the Council has failed to comply with the procedural rules or there were any irregularities in the way the appeal was handled</w:t>
      </w:r>
      <w:r w:rsidR="00070E0E">
        <w:rPr>
          <w:rFonts w:ascii="Arial" w:hAnsi="Arial" w:cs="Arial"/>
          <w:color w:val="000000" w:themeColor="text1"/>
        </w:rPr>
        <w:t>,</w:t>
      </w:r>
      <w:r w:rsidRPr="0041076F">
        <w:rPr>
          <w:rFonts w:ascii="Arial" w:hAnsi="Arial" w:cs="Arial"/>
          <w:color w:val="000000" w:themeColor="text1"/>
        </w:rPr>
        <w:t xml:space="preserve"> they </w:t>
      </w:r>
      <w:r w:rsidR="006B4F1D" w:rsidRPr="0041076F">
        <w:rPr>
          <w:rFonts w:ascii="Arial" w:hAnsi="Arial" w:cs="Arial"/>
          <w:color w:val="000000" w:themeColor="text1"/>
        </w:rPr>
        <w:t xml:space="preserve">can make a complaint to the Local Authority using the Corporate Complaint Procedure. Following this there is </w:t>
      </w:r>
      <w:r w:rsidRPr="0041076F">
        <w:rPr>
          <w:rFonts w:ascii="Arial" w:hAnsi="Arial" w:cs="Arial"/>
          <w:color w:val="000000" w:themeColor="text1"/>
        </w:rPr>
        <w:t xml:space="preserve">a further right of appeal to the Secretary of </w:t>
      </w:r>
      <w:r w:rsidR="006B4F1D" w:rsidRPr="0041076F">
        <w:rPr>
          <w:rFonts w:ascii="Arial" w:hAnsi="Arial" w:cs="Arial"/>
          <w:color w:val="000000" w:themeColor="text1"/>
        </w:rPr>
        <w:t>State.</w:t>
      </w:r>
    </w:p>
    <w:p w14:paraId="145C62BB" w14:textId="77777777" w:rsidR="00216AA9" w:rsidRPr="00A33ACB" w:rsidRDefault="00216AA9" w:rsidP="00216AA9">
      <w:pPr>
        <w:jc w:val="both"/>
        <w:rPr>
          <w:rFonts w:ascii="Arial" w:hAnsi="Arial" w:cs="Arial"/>
        </w:rPr>
      </w:pPr>
    </w:p>
    <w:p w14:paraId="3744561C" w14:textId="77777777" w:rsidR="00216AA9" w:rsidRPr="00A33ACB" w:rsidRDefault="00216AA9" w:rsidP="00216AA9">
      <w:pPr>
        <w:tabs>
          <w:tab w:val="left" w:pos="567"/>
        </w:tabs>
        <w:ind w:left="567" w:hanging="567"/>
        <w:jc w:val="both"/>
        <w:rPr>
          <w:rFonts w:ascii="Arial" w:hAnsi="Arial" w:cs="Arial"/>
        </w:rPr>
      </w:pPr>
      <w:r w:rsidRPr="00A33ACB">
        <w:rPr>
          <w:rFonts w:ascii="Arial" w:hAnsi="Arial" w:cs="Arial"/>
          <w:color w:val="000000" w:themeColor="text1"/>
        </w:rPr>
        <w:t>7.3.4 If the young person considers that the decision is flawed on public law grounds, they may apply for a judicial review</w:t>
      </w:r>
      <w:r w:rsidR="00F92770">
        <w:rPr>
          <w:rFonts w:ascii="Arial" w:hAnsi="Arial" w:cs="Arial"/>
          <w:color w:val="000000" w:themeColor="text1"/>
        </w:rPr>
        <w:t xml:space="preserve"> after following the complaints process set out in 7.3.3</w:t>
      </w:r>
    </w:p>
    <w:p w14:paraId="53A83029" w14:textId="77777777" w:rsidR="00216AA9" w:rsidRPr="00A33ACB" w:rsidRDefault="00216AA9" w:rsidP="00216AA9">
      <w:pPr>
        <w:jc w:val="both"/>
        <w:rPr>
          <w:rFonts w:ascii="Arial" w:hAnsi="Arial" w:cs="Arial"/>
        </w:rPr>
      </w:pPr>
      <w:r w:rsidRPr="00A33ACB">
        <w:rPr>
          <w:rFonts w:ascii="Arial" w:hAnsi="Arial" w:cs="Arial"/>
          <w:color w:val="000000" w:themeColor="text1"/>
        </w:rPr>
        <w:t xml:space="preserve"> </w:t>
      </w:r>
    </w:p>
    <w:p w14:paraId="764C7360" w14:textId="77777777" w:rsidR="00216AA9" w:rsidRPr="00A33ACB" w:rsidRDefault="00216AA9" w:rsidP="00216AA9">
      <w:pPr>
        <w:tabs>
          <w:tab w:val="left" w:pos="567"/>
        </w:tabs>
        <w:ind w:left="567" w:hanging="567"/>
        <w:jc w:val="both"/>
        <w:rPr>
          <w:rFonts w:ascii="Arial" w:hAnsi="Arial" w:cs="Arial"/>
        </w:rPr>
      </w:pPr>
      <w:r w:rsidRPr="00A33ACB">
        <w:rPr>
          <w:rFonts w:ascii="Arial" w:hAnsi="Arial" w:cs="Arial"/>
          <w:color w:val="000000" w:themeColor="text1"/>
        </w:rPr>
        <w:t>7.3.5 During the appeals process no new travel assistance will be provided or in the case of existing arrangements, no change will be implemented. A young person will be responsible for ensuring that they attend the educational establishment until the outcome of the appeal is determined.</w:t>
      </w:r>
    </w:p>
    <w:p w14:paraId="6DF32BF3" w14:textId="77777777" w:rsidR="00216AA9" w:rsidRPr="00A33ACB" w:rsidRDefault="00216AA9" w:rsidP="00216AA9">
      <w:pPr>
        <w:jc w:val="both"/>
        <w:rPr>
          <w:rFonts w:ascii="Arial" w:hAnsi="Arial" w:cs="Arial"/>
        </w:rPr>
      </w:pPr>
      <w:r w:rsidRPr="00A33ACB">
        <w:rPr>
          <w:rFonts w:ascii="Arial" w:hAnsi="Arial" w:cs="Arial"/>
          <w:color w:val="000000" w:themeColor="text1"/>
        </w:rPr>
        <w:t xml:space="preserve"> </w:t>
      </w:r>
    </w:p>
    <w:p w14:paraId="24E9EFB5" w14:textId="77777777" w:rsidR="00216AA9" w:rsidRDefault="00216AA9" w:rsidP="00216AA9">
      <w:pPr>
        <w:tabs>
          <w:tab w:val="left" w:pos="567"/>
        </w:tabs>
        <w:ind w:left="567" w:hanging="567"/>
        <w:jc w:val="both"/>
        <w:rPr>
          <w:rFonts w:ascii="Arial" w:hAnsi="Arial" w:cs="Arial"/>
          <w:color w:val="000000" w:themeColor="text1"/>
        </w:rPr>
      </w:pPr>
      <w:r w:rsidRPr="00A33ACB">
        <w:rPr>
          <w:rFonts w:ascii="Arial" w:hAnsi="Arial" w:cs="Arial"/>
          <w:color w:val="000000" w:themeColor="text1"/>
        </w:rPr>
        <w:t>7.3.6 There is no right of appeal if a decision is made to vary the form of travel assistance. There is only a right of appeal if an application for travel assistance is refused or if existing travel assistance is ceased.</w:t>
      </w:r>
    </w:p>
    <w:p w14:paraId="7B918BBE" w14:textId="77777777" w:rsidR="00070E0E" w:rsidRDefault="00070E0E" w:rsidP="00216AA9">
      <w:pPr>
        <w:tabs>
          <w:tab w:val="left" w:pos="567"/>
        </w:tabs>
        <w:ind w:left="567" w:hanging="567"/>
        <w:jc w:val="both"/>
        <w:rPr>
          <w:rFonts w:ascii="Arial" w:hAnsi="Arial" w:cs="Arial"/>
          <w:color w:val="000000" w:themeColor="text1"/>
        </w:rPr>
      </w:pPr>
    </w:p>
    <w:p w14:paraId="4DA00AA6" w14:textId="77777777" w:rsidR="00070E0E" w:rsidRDefault="00070E0E" w:rsidP="00216AA9">
      <w:pPr>
        <w:tabs>
          <w:tab w:val="left" w:pos="567"/>
        </w:tabs>
        <w:ind w:left="567" w:hanging="567"/>
        <w:jc w:val="both"/>
        <w:rPr>
          <w:rFonts w:ascii="Arial" w:hAnsi="Arial" w:cs="Arial"/>
          <w:color w:val="000000" w:themeColor="text1"/>
        </w:rPr>
      </w:pPr>
    </w:p>
    <w:p w14:paraId="2294DBCB" w14:textId="77777777" w:rsidR="00070E0E" w:rsidRDefault="00070E0E" w:rsidP="00216AA9">
      <w:pPr>
        <w:tabs>
          <w:tab w:val="left" w:pos="567"/>
        </w:tabs>
        <w:ind w:left="567" w:hanging="567"/>
        <w:jc w:val="both"/>
        <w:rPr>
          <w:rFonts w:ascii="Arial" w:hAnsi="Arial" w:cs="Arial"/>
          <w:color w:val="000000" w:themeColor="text1"/>
        </w:rPr>
      </w:pPr>
    </w:p>
    <w:p w14:paraId="57383535" w14:textId="77777777" w:rsidR="00070E0E" w:rsidRDefault="00070E0E" w:rsidP="00216AA9">
      <w:pPr>
        <w:tabs>
          <w:tab w:val="left" w:pos="567"/>
        </w:tabs>
        <w:ind w:left="567" w:hanging="567"/>
        <w:jc w:val="both"/>
        <w:rPr>
          <w:rFonts w:ascii="Arial" w:hAnsi="Arial" w:cs="Arial"/>
          <w:color w:val="000000" w:themeColor="text1"/>
        </w:rPr>
      </w:pPr>
    </w:p>
    <w:p w14:paraId="0E085AA0" w14:textId="77777777" w:rsidR="00070E0E" w:rsidRPr="00A33ACB" w:rsidRDefault="00070E0E" w:rsidP="00216AA9">
      <w:pPr>
        <w:tabs>
          <w:tab w:val="left" w:pos="567"/>
        </w:tabs>
        <w:ind w:left="567" w:hanging="567"/>
        <w:jc w:val="both"/>
        <w:rPr>
          <w:rFonts w:ascii="Arial" w:hAnsi="Arial" w:cs="Arial"/>
        </w:rPr>
      </w:pPr>
    </w:p>
    <w:p w14:paraId="3D9DB1EB" w14:textId="77777777" w:rsidR="00216AA9" w:rsidRPr="00A33ACB" w:rsidRDefault="00216AA9" w:rsidP="00216AA9">
      <w:pPr>
        <w:jc w:val="both"/>
        <w:rPr>
          <w:rFonts w:ascii="Arial" w:hAnsi="Arial" w:cs="Arial"/>
        </w:rPr>
      </w:pPr>
      <w:r w:rsidRPr="00A33ACB">
        <w:rPr>
          <w:rFonts w:ascii="Arial" w:hAnsi="Arial" w:cs="Arial"/>
          <w:color w:val="000000" w:themeColor="text1"/>
        </w:rPr>
        <w:t xml:space="preserve"> </w:t>
      </w:r>
    </w:p>
    <w:p w14:paraId="65BF62EE" w14:textId="77777777" w:rsidR="00216AA9" w:rsidRPr="00A33ACB" w:rsidRDefault="00216AA9" w:rsidP="00216AA9">
      <w:pPr>
        <w:tabs>
          <w:tab w:val="left" w:pos="567"/>
        </w:tabs>
        <w:ind w:left="567" w:hanging="567"/>
        <w:jc w:val="both"/>
        <w:rPr>
          <w:rFonts w:ascii="Arial" w:hAnsi="Arial" w:cs="Arial"/>
        </w:rPr>
      </w:pPr>
      <w:r w:rsidRPr="00A33ACB">
        <w:rPr>
          <w:rFonts w:ascii="Arial" w:hAnsi="Arial" w:cs="Arial"/>
          <w:b/>
          <w:bCs/>
          <w:color w:val="000000" w:themeColor="text1"/>
        </w:rPr>
        <w:lastRenderedPageBreak/>
        <w:t xml:space="preserve">8 </w:t>
      </w:r>
      <w:r w:rsidRPr="00A33ACB">
        <w:rPr>
          <w:rFonts w:ascii="Arial" w:hAnsi="Arial" w:cs="Arial"/>
          <w:b/>
          <w:bCs/>
          <w:color w:val="000000" w:themeColor="text1"/>
        </w:rPr>
        <w:tab/>
        <w:t>Ending of Travel Assistance and Complaints</w:t>
      </w:r>
    </w:p>
    <w:p w14:paraId="7A432723" w14:textId="77777777" w:rsidR="00216AA9" w:rsidRPr="00A33ACB" w:rsidRDefault="00216AA9" w:rsidP="00216AA9">
      <w:pPr>
        <w:jc w:val="both"/>
        <w:rPr>
          <w:rFonts w:ascii="Arial" w:hAnsi="Arial" w:cs="Arial"/>
        </w:rPr>
      </w:pPr>
      <w:r w:rsidRPr="00A33ACB">
        <w:rPr>
          <w:rFonts w:ascii="Arial" w:hAnsi="Arial" w:cs="Arial"/>
          <w:color w:val="000000" w:themeColor="text1"/>
        </w:rPr>
        <w:t xml:space="preserve"> </w:t>
      </w:r>
    </w:p>
    <w:p w14:paraId="7D417261" w14:textId="77777777" w:rsidR="00216AA9" w:rsidRPr="00A33ACB" w:rsidRDefault="00216AA9" w:rsidP="00216AA9">
      <w:pPr>
        <w:tabs>
          <w:tab w:val="left" w:pos="567"/>
        </w:tabs>
        <w:ind w:left="567" w:hanging="567"/>
        <w:jc w:val="both"/>
        <w:rPr>
          <w:rFonts w:ascii="Arial" w:hAnsi="Arial" w:cs="Arial"/>
        </w:rPr>
      </w:pPr>
      <w:r w:rsidRPr="00A33ACB">
        <w:rPr>
          <w:rFonts w:ascii="Arial" w:hAnsi="Arial" w:cs="Arial"/>
          <w:b/>
          <w:bCs/>
          <w:color w:val="000000" w:themeColor="text1"/>
        </w:rPr>
        <w:t xml:space="preserve">8.1 </w:t>
      </w:r>
      <w:r w:rsidRPr="00A33ACB">
        <w:rPr>
          <w:rFonts w:ascii="Arial" w:hAnsi="Arial" w:cs="Arial"/>
          <w:b/>
          <w:bCs/>
          <w:color w:val="000000" w:themeColor="text1"/>
        </w:rPr>
        <w:tab/>
        <w:t>Removal of support</w:t>
      </w:r>
    </w:p>
    <w:p w14:paraId="52CDFF6E" w14:textId="77777777" w:rsidR="00216AA9" w:rsidRPr="00A33ACB" w:rsidRDefault="00216AA9" w:rsidP="00216AA9">
      <w:pPr>
        <w:jc w:val="both"/>
        <w:rPr>
          <w:rFonts w:ascii="Arial" w:hAnsi="Arial" w:cs="Arial"/>
        </w:rPr>
      </w:pPr>
      <w:r w:rsidRPr="00A33ACB">
        <w:rPr>
          <w:rFonts w:ascii="Arial" w:hAnsi="Arial" w:cs="Arial"/>
          <w:b/>
          <w:bCs/>
          <w:color w:val="000000" w:themeColor="text1"/>
        </w:rPr>
        <w:t xml:space="preserve"> </w:t>
      </w:r>
    </w:p>
    <w:p w14:paraId="43CCF31B" w14:textId="77777777" w:rsidR="00216AA9" w:rsidRPr="00A33ACB" w:rsidRDefault="00216AA9" w:rsidP="00216AA9">
      <w:pPr>
        <w:tabs>
          <w:tab w:val="left" w:pos="567"/>
        </w:tabs>
        <w:ind w:left="567" w:hanging="567"/>
        <w:jc w:val="both"/>
        <w:rPr>
          <w:rFonts w:ascii="Arial" w:hAnsi="Arial" w:cs="Arial"/>
        </w:rPr>
      </w:pPr>
      <w:r w:rsidRPr="00A33ACB">
        <w:rPr>
          <w:rFonts w:ascii="Arial" w:hAnsi="Arial" w:cs="Arial"/>
          <w:color w:val="000000" w:themeColor="text1"/>
        </w:rPr>
        <w:t>8.1.1 The Council will remove travel assistance with immediate effect where it is proven that assistance was obtained on the basis of fraudulent or misleading information, or where the young person’s individual circumstances have changed, which results in the young person no longer being eligible for support or has been assessed as not requiring such support. It may also cease on the written request of the young person who, if necessary, has made alternative arrangements for them to travel to the education provision.</w:t>
      </w:r>
    </w:p>
    <w:p w14:paraId="28972BFA" w14:textId="77777777" w:rsidR="00216AA9" w:rsidRPr="00A33ACB" w:rsidRDefault="00216AA9" w:rsidP="00216AA9">
      <w:pPr>
        <w:tabs>
          <w:tab w:val="left" w:pos="567"/>
        </w:tabs>
        <w:jc w:val="both"/>
        <w:rPr>
          <w:rFonts w:ascii="Arial" w:hAnsi="Arial" w:cs="Arial"/>
        </w:rPr>
      </w:pPr>
    </w:p>
    <w:p w14:paraId="4A7ECF24" w14:textId="77777777" w:rsidR="00216AA9" w:rsidRDefault="00216AA9" w:rsidP="00216AA9">
      <w:pPr>
        <w:tabs>
          <w:tab w:val="left" w:pos="567"/>
        </w:tabs>
        <w:ind w:left="567" w:hanging="567"/>
        <w:jc w:val="both"/>
        <w:rPr>
          <w:rFonts w:ascii="Arial" w:hAnsi="Arial" w:cs="Arial"/>
        </w:rPr>
      </w:pPr>
    </w:p>
    <w:p w14:paraId="7DDD7031" w14:textId="77777777" w:rsidR="00216AA9" w:rsidRPr="00A33ACB" w:rsidRDefault="00216AA9" w:rsidP="00216AA9">
      <w:pPr>
        <w:tabs>
          <w:tab w:val="left" w:pos="567"/>
        </w:tabs>
        <w:ind w:left="567" w:hanging="567"/>
        <w:jc w:val="both"/>
        <w:rPr>
          <w:rFonts w:ascii="Arial" w:hAnsi="Arial" w:cs="Arial"/>
        </w:rPr>
      </w:pPr>
      <w:r w:rsidRPr="00A33ACB">
        <w:rPr>
          <w:rFonts w:ascii="Arial" w:hAnsi="Arial" w:cs="Arial"/>
        </w:rPr>
        <w:t>8.1.2</w:t>
      </w:r>
      <w:r w:rsidRPr="00A33ACB">
        <w:rPr>
          <w:rFonts w:ascii="Arial" w:hAnsi="Arial" w:cs="Arial"/>
        </w:rPr>
        <w:tab/>
      </w:r>
      <w:r w:rsidRPr="00A33ACB">
        <w:rPr>
          <w:rFonts w:ascii="Arial" w:hAnsi="Arial" w:cs="Arial"/>
          <w:color w:val="000000" w:themeColor="text1"/>
        </w:rPr>
        <w:t>The Council expects young people to behave appropriately on transport and must ensure health and safety of all passengers and staff is maintained. Any behavioural issues whilst on transport will be dealt with by the Council in conjunction with the young person’s educational establishment. Transport may be suspended whilst an investigation is undertaken. In such circumstances, it will remain the responsibility of the young person to ensure that they attend the educational establishment during the interim period.</w:t>
      </w:r>
    </w:p>
    <w:p w14:paraId="3325F905" w14:textId="77777777" w:rsidR="00216AA9" w:rsidRPr="00A33ACB" w:rsidRDefault="00216AA9" w:rsidP="00216AA9">
      <w:pPr>
        <w:jc w:val="both"/>
        <w:rPr>
          <w:rFonts w:ascii="Arial" w:hAnsi="Arial" w:cs="Arial"/>
        </w:rPr>
      </w:pPr>
      <w:r w:rsidRPr="00A33ACB">
        <w:rPr>
          <w:rFonts w:ascii="Arial" w:hAnsi="Arial" w:cs="Arial"/>
          <w:color w:val="000000" w:themeColor="text1"/>
        </w:rPr>
        <w:t xml:space="preserve"> </w:t>
      </w:r>
    </w:p>
    <w:p w14:paraId="52CEF9F9" w14:textId="77777777" w:rsidR="00216AA9" w:rsidRPr="00A33ACB" w:rsidRDefault="00216AA9" w:rsidP="00216AA9">
      <w:pPr>
        <w:tabs>
          <w:tab w:val="left" w:pos="567"/>
        </w:tabs>
        <w:ind w:left="567" w:hanging="567"/>
        <w:jc w:val="both"/>
        <w:rPr>
          <w:rFonts w:ascii="Arial" w:hAnsi="Arial" w:cs="Arial"/>
        </w:rPr>
      </w:pPr>
      <w:r w:rsidRPr="00A33ACB">
        <w:rPr>
          <w:rFonts w:ascii="Arial" w:hAnsi="Arial" w:cs="Arial"/>
          <w:color w:val="000000" w:themeColor="text1"/>
        </w:rPr>
        <w:t>8.1.3 On-going or serious behavioural issues may result in transport arrangements being suspended or permanently removed.</w:t>
      </w:r>
    </w:p>
    <w:p w14:paraId="6958B865" w14:textId="77777777" w:rsidR="00216AA9" w:rsidRPr="00A33ACB" w:rsidRDefault="00216AA9" w:rsidP="00216AA9">
      <w:pPr>
        <w:jc w:val="both"/>
        <w:rPr>
          <w:rFonts w:ascii="Arial" w:hAnsi="Arial" w:cs="Arial"/>
        </w:rPr>
      </w:pPr>
      <w:r w:rsidRPr="00A33ACB">
        <w:rPr>
          <w:rFonts w:ascii="Arial" w:hAnsi="Arial" w:cs="Arial"/>
          <w:color w:val="000000" w:themeColor="text1"/>
        </w:rPr>
        <w:t xml:space="preserve"> </w:t>
      </w:r>
    </w:p>
    <w:p w14:paraId="0BA6ECF6" w14:textId="77777777" w:rsidR="00216AA9" w:rsidRPr="00A33ACB" w:rsidRDefault="00216AA9" w:rsidP="00216AA9">
      <w:pPr>
        <w:tabs>
          <w:tab w:val="left" w:pos="567"/>
        </w:tabs>
        <w:ind w:left="567" w:hanging="567"/>
        <w:jc w:val="both"/>
        <w:rPr>
          <w:rFonts w:ascii="Arial" w:hAnsi="Arial" w:cs="Arial"/>
        </w:rPr>
      </w:pPr>
      <w:r w:rsidRPr="00A33ACB">
        <w:rPr>
          <w:rFonts w:ascii="Arial" w:hAnsi="Arial" w:cs="Arial"/>
          <w:b/>
          <w:bCs/>
          <w:color w:val="000000" w:themeColor="text1"/>
        </w:rPr>
        <w:t xml:space="preserve">8.2 </w:t>
      </w:r>
      <w:r w:rsidRPr="00A33ACB">
        <w:rPr>
          <w:rFonts w:ascii="Arial" w:hAnsi="Arial" w:cs="Arial"/>
          <w:b/>
          <w:bCs/>
          <w:color w:val="000000" w:themeColor="text1"/>
        </w:rPr>
        <w:tab/>
        <w:t>Complaints</w:t>
      </w:r>
    </w:p>
    <w:p w14:paraId="1DDD4CEC" w14:textId="77777777" w:rsidR="00216AA9" w:rsidRPr="00A33ACB" w:rsidRDefault="00216AA9" w:rsidP="00216AA9">
      <w:pPr>
        <w:jc w:val="both"/>
        <w:rPr>
          <w:rFonts w:ascii="Arial" w:hAnsi="Arial" w:cs="Arial"/>
        </w:rPr>
      </w:pPr>
      <w:r w:rsidRPr="00A33ACB">
        <w:rPr>
          <w:rFonts w:ascii="Arial" w:hAnsi="Arial" w:cs="Arial"/>
          <w:b/>
          <w:bCs/>
          <w:color w:val="000000" w:themeColor="text1"/>
        </w:rPr>
        <w:t xml:space="preserve"> </w:t>
      </w:r>
    </w:p>
    <w:p w14:paraId="4DDCAC03" w14:textId="77777777" w:rsidR="00216AA9" w:rsidRPr="00A33ACB" w:rsidRDefault="00216AA9" w:rsidP="00216AA9">
      <w:pPr>
        <w:tabs>
          <w:tab w:val="left" w:pos="567"/>
        </w:tabs>
        <w:ind w:left="567" w:hanging="567"/>
        <w:jc w:val="both"/>
        <w:rPr>
          <w:rFonts w:ascii="Arial" w:hAnsi="Arial" w:cs="Arial"/>
        </w:rPr>
      </w:pPr>
      <w:r w:rsidRPr="00A33ACB">
        <w:rPr>
          <w:rFonts w:ascii="Arial" w:hAnsi="Arial" w:cs="Arial"/>
          <w:color w:val="000000" w:themeColor="text1"/>
        </w:rPr>
        <w:t>8.2.1 Once travel assistance has been agreed any concerns regarding the daily provision of the service should be made in the first instance to the transport provider,</w:t>
      </w:r>
      <w:r w:rsidRPr="00A33ACB">
        <w:rPr>
          <w:rFonts w:ascii="Arial" w:hAnsi="Arial" w:cs="Arial"/>
        </w:rPr>
        <w:t xml:space="preserve"> </w:t>
      </w:r>
      <w:r w:rsidRPr="00A33ACB">
        <w:rPr>
          <w:rFonts w:ascii="Arial" w:hAnsi="Arial" w:cs="Arial"/>
          <w:color w:val="000000" w:themeColor="text1"/>
        </w:rPr>
        <w:t xml:space="preserve">young people will be given these details. </w:t>
      </w:r>
    </w:p>
    <w:p w14:paraId="25BFC45C" w14:textId="77777777" w:rsidR="00216AA9" w:rsidRPr="00A33ACB" w:rsidRDefault="00216AA9" w:rsidP="00216AA9">
      <w:pPr>
        <w:jc w:val="both"/>
        <w:rPr>
          <w:rFonts w:ascii="Arial" w:hAnsi="Arial" w:cs="Arial"/>
        </w:rPr>
      </w:pPr>
      <w:r w:rsidRPr="00A33ACB">
        <w:rPr>
          <w:rFonts w:ascii="Arial" w:hAnsi="Arial" w:cs="Arial"/>
          <w:color w:val="000000" w:themeColor="text1"/>
        </w:rPr>
        <w:t xml:space="preserve"> </w:t>
      </w:r>
    </w:p>
    <w:p w14:paraId="48DCCC05" w14:textId="77777777" w:rsidR="00216AA9" w:rsidRPr="00A33ACB" w:rsidRDefault="00216AA9" w:rsidP="00216AA9">
      <w:pPr>
        <w:tabs>
          <w:tab w:val="left" w:pos="567"/>
        </w:tabs>
        <w:ind w:left="567" w:hanging="567"/>
        <w:jc w:val="both"/>
        <w:rPr>
          <w:rFonts w:ascii="Arial" w:hAnsi="Arial" w:cs="Arial"/>
        </w:rPr>
      </w:pPr>
      <w:r w:rsidRPr="00A33ACB">
        <w:rPr>
          <w:rFonts w:ascii="Arial" w:hAnsi="Arial" w:cs="Arial"/>
          <w:color w:val="000000" w:themeColor="text1"/>
        </w:rPr>
        <w:t>8.2.2</w:t>
      </w:r>
      <w:r w:rsidRPr="00A33ACB">
        <w:rPr>
          <w:rFonts w:ascii="Arial" w:hAnsi="Arial" w:cs="Arial"/>
          <w:color w:val="000000" w:themeColor="text1"/>
        </w:rPr>
        <w:tab/>
        <w:t>Any formal complaints should be handled through Coventry City Council's Corporate complaints process by contacting:-</w:t>
      </w:r>
    </w:p>
    <w:p w14:paraId="598BCA69" w14:textId="77777777" w:rsidR="00216AA9" w:rsidRPr="00A33ACB" w:rsidRDefault="00216AA9" w:rsidP="00216AA9">
      <w:pPr>
        <w:jc w:val="both"/>
        <w:rPr>
          <w:rFonts w:ascii="Arial" w:hAnsi="Arial" w:cs="Arial"/>
          <w:color w:val="000000" w:themeColor="text1"/>
        </w:rPr>
      </w:pPr>
    </w:p>
    <w:p w14:paraId="62E0FBE1" w14:textId="77777777" w:rsidR="00216AA9" w:rsidRPr="00A33ACB" w:rsidRDefault="00216AA9" w:rsidP="00216AA9">
      <w:pPr>
        <w:jc w:val="both"/>
        <w:rPr>
          <w:rFonts w:ascii="Arial" w:hAnsi="Arial" w:cs="Arial"/>
        </w:rPr>
      </w:pPr>
      <w:r w:rsidRPr="00A33ACB">
        <w:rPr>
          <w:rFonts w:ascii="Arial" w:hAnsi="Arial" w:cs="Arial"/>
          <w:color w:val="000000" w:themeColor="text1"/>
        </w:rPr>
        <w:t>Complaints Manager</w:t>
      </w:r>
    </w:p>
    <w:p w14:paraId="6C2BC97E" w14:textId="77777777" w:rsidR="00216AA9" w:rsidRPr="00A33ACB" w:rsidRDefault="00216AA9" w:rsidP="00216AA9">
      <w:pPr>
        <w:jc w:val="both"/>
        <w:rPr>
          <w:rFonts w:ascii="Arial" w:hAnsi="Arial" w:cs="Arial"/>
        </w:rPr>
      </w:pPr>
      <w:r w:rsidRPr="00A33ACB">
        <w:rPr>
          <w:rFonts w:ascii="Arial" w:hAnsi="Arial" w:cs="Arial"/>
          <w:color w:val="000000" w:themeColor="text1"/>
        </w:rPr>
        <w:t>Coventry City Council</w:t>
      </w:r>
    </w:p>
    <w:p w14:paraId="66DDD00C" w14:textId="32AA26C0" w:rsidR="00216AA9" w:rsidRDefault="00070E0E" w:rsidP="00216AA9">
      <w:pPr>
        <w:jc w:val="both"/>
        <w:rPr>
          <w:rFonts w:ascii="Arial" w:hAnsi="Arial" w:cs="Arial"/>
          <w:color w:val="000000" w:themeColor="text1"/>
        </w:rPr>
      </w:pPr>
      <w:r>
        <w:rPr>
          <w:rFonts w:ascii="Arial" w:hAnsi="Arial" w:cs="Arial"/>
          <w:color w:val="000000" w:themeColor="text1"/>
        </w:rPr>
        <w:t>PO Box 7097</w:t>
      </w:r>
    </w:p>
    <w:p w14:paraId="6784BFE3" w14:textId="32CE730A" w:rsidR="00070E0E" w:rsidRDefault="00070E0E" w:rsidP="00216AA9">
      <w:pPr>
        <w:jc w:val="both"/>
        <w:rPr>
          <w:rFonts w:ascii="Arial" w:hAnsi="Arial" w:cs="Arial"/>
          <w:color w:val="000000" w:themeColor="text1"/>
        </w:rPr>
      </w:pPr>
      <w:r>
        <w:rPr>
          <w:rFonts w:ascii="Arial" w:hAnsi="Arial" w:cs="Arial"/>
          <w:color w:val="000000" w:themeColor="text1"/>
        </w:rPr>
        <w:t xml:space="preserve">Coventry   </w:t>
      </w:r>
    </w:p>
    <w:p w14:paraId="2C065994" w14:textId="0307DDB2" w:rsidR="00070E0E" w:rsidRDefault="00070E0E" w:rsidP="00216AA9">
      <w:pPr>
        <w:jc w:val="both"/>
        <w:rPr>
          <w:rFonts w:ascii="Arial" w:hAnsi="Arial" w:cs="Arial"/>
          <w:color w:val="000000" w:themeColor="text1"/>
        </w:rPr>
      </w:pPr>
      <w:r>
        <w:rPr>
          <w:rFonts w:ascii="Arial" w:hAnsi="Arial" w:cs="Arial"/>
          <w:color w:val="000000" w:themeColor="text1"/>
        </w:rPr>
        <w:t>CV6 9SL</w:t>
      </w:r>
    </w:p>
    <w:p w14:paraId="648DC963" w14:textId="77777777" w:rsidR="00070E0E" w:rsidRDefault="00070E0E" w:rsidP="00216AA9">
      <w:pPr>
        <w:jc w:val="both"/>
        <w:rPr>
          <w:rFonts w:ascii="Arial" w:hAnsi="Arial" w:cs="Arial"/>
          <w:color w:val="000000" w:themeColor="text1"/>
        </w:rPr>
      </w:pPr>
    </w:p>
    <w:p w14:paraId="66833E24" w14:textId="66BAA8C7" w:rsidR="00216AA9" w:rsidRPr="00A33ACB" w:rsidRDefault="00070E0E" w:rsidP="00216AA9">
      <w:pPr>
        <w:jc w:val="both"/>
        <w:rPr>
          <w:rFonts w:ascii="Arial" w:hAnsi="Arial" w:cs="Arial"/>
        </w:rPr>
      </w:pPr>
      <w:r>
        <w:rPr>
          <w:rFonts w:ascii="Arial" w:hAnsi="Arial" w:cs="Arial"/>
          <w:color w:val="000000" w:themeColor="text1"/>
        </w:rPr>
        <w:t xml:space="preserve">Or visit: </w:t>
      </w:r>
      <w:hyperlink r:id="rId17">
        <w:r w:rsidR="00216AA9" w:rsidRPr="00A33ACB">
          <w:rPr>
            <w:rStyle w:val="Hyperlink"/>
            <w:rFonts w:ascii="Arial" w:eastAsia="Arial" w:hAnsi="Arial" w:cs="Arial"/>
            <w:lang w:val="en"/>
          </w:rPr>
          <w:t>http://www.coventry.gov.uk/comments</w:t>
        </w:r>
      </w:hyperlink>
    </w:p>
    <w:p w14:paraId="53F3C67D" w14:textId="77777777" w:rsidR="00216AA9" w:rsidRPr="00A33ACB" w:rsidRDefault="00216AA9" w:rsidP="00216AA9">
      <w:pPr>
        <w:jc w:val="both"/>
        <w:rPr>
          <w:rFonts w:ascii="Arial" w:hAnsi="Arial" w:cs="Arial"/>
        </w:rPr>
      </w:pPr>
      <w:r w:rsidRPr="00A33ACB">
        <w:rPr>
          <w:rFonts w:ascii="Arial" w:hAnsi="Arial" w:cs="Arial"/>
          <w:color w:val="000000" w:themeColor="text1"/>
        </w:rPr>
        <w:t xml:space="preserve"> </w:t>
      </w:r>
    </w:p>
    <w:p w14:paraId="4A129A54" w14:textId="77777777" w:rsidR="00216AA9" w:rsidRPr="00A33ACB" w:rsidRDefault="00216AA9" w:rsidP="00216AA9">
      <w:pPr>
        <w:jc w:val="both"/>
        <w:rPr>
          <w:rFonts w:ascii="Arial" w:hAnsi="Arial" w:cs="Arial"/>
        </w:rPr>
      </w:pPr>
      <w:r w:rsidRPr="00A33ACB">
        <w:rPr>
          <w:rFonts w:ascii="Arial" w:hAnsi="Arial" w:cs="Arial"/>
          <w:color w:val="000000" w:themeColor="text1"/>
        </w:rPr>
        <w:t xml:space="preserve"> </w:t>
      </w:r>
    </w:p>
    <w:p w14:paraId="46B75817" w14:textId="77777777" w:rsidR="00216AA9" w:rsidRPr="00A33ACB" w:rsidRDefault="00216AA9" w:rsidP="00216AA9">
      <w:pPr>
        <w:jc w:val="both"/>
        <w:rPr>
          <w:rFonts w:ascii="Arial" w:hAnsi="Arial" w:cs="Arial"/>
        </w:rPr>
      </w:pPr>
    </w:p>
    <w:p w14:paraId="02BB4074" w14:textId="77777777" w:rsidR="00216AA9" w:rsidRPr="00A33ACB" w:rsidRDefault="00216AA9" w:rsidP="00216AA9">
      <w:pPr>
        <w:jc w:val="both"/>
        <w:rPr>
          <w:rFonts w:ascii="Arial" w:hAnsi="Arial" w:cs="Arial"/>
        </w:rPr>
      </w:pPr>
    </w:p>
    <w:p w14:paraId="64A44A4D" w14:textId="77777777" w:rsidR="00216AA9" w:rsidRPr="00A33ACB" w:rsidRDefault="00216AA9" w:rsidP="00216AA9">
      <w:pPr>
        <w:jc w:val="both"/>
        <w:rPr>
          <w:rFonts w:ascii="Arial" w:hAnsi="Arial" w:cs="Arial"/>
        </w:rPr>
      </w:pPr>
    </w:p>
    <w:p w14:paraId="0DC3539B" w14:textId="77777777" w:rsidR="00216AA9" w:rsidRPr="00A33ACB" w:rsidRDefault="00216AA9" w:rsidP="00216AA9">
      <w:pPr>
        <w:jc w:val="both"/>
        <w:rPr>
          <w:rFonts w:ascii="Arial" w:hAnsi="Arial" w:cs="Arial"/>
        </w:rPr>
      </w:pPr>
    </w:p>
    <w:p w14:paraId="196B0D72" w14:textId="77777777" w:rsidR="00216AA9" w:rsidRPr="00A33ACB" w:rsidRDefault="00216AA9" w:rsidP="00216AA9">
      <w:pPr>
        <w:jc w:val="both"/>
        <w:rPr>
          <w:rFonts w:ascii="Arial" w:hAnsi="Arial" w:cs="Arial"/>
        </w:rPr>
      </w:pPr>
    </w:p>
    <w:p w14:paraId="3AEF815E" w14:textId="77777777" w:rsidR="00216AA9" w:rsidRPr="00A33ACB" w:rsidRDefault="00216AA9" w:rsidP="00216AA9">
      <w:pPr>
        <w:jc w:val="both"/>
        <w:rPr>
          <w:rFonts w:ascii="Arial" w:hAnsi="Arial" w:cs="Arial"/>
        </w:rPr>
      </w:pPr>
    </w:p>
    <w:p w14:paraId="1142BA69" w14:textId="77777777" w:rsidR="00216AA9" w:rsidRDefault="00216AA9" w:rsidP="00216AA9">
      <w:pPr>
        <w:jc w:val="both"/>
        <w:rPr>
          <w:rFonts w:ascii="Arial" w:hAnsi="Arial" w:cs="Arial"/>
        </w:rPr>
      </w:pPr>
    </w:p>
    <w:p w14:paraId="47F5F7A8" w14:textId="77777777" w:rsidR="0041076F" w:rsidRDefault="0041076F" w:rsidP="00216AA9">
      <w:pPr>
        <w:jc w:val="both"/>
        <w:rPr>
          <w:rFonts w:ascii="Arial" w:hAnsi="Arial" w:cs="Arial"/>
        </w:rPr>
      </w:pPr>
    </w:p>
    <w:p w14:paraId="422AB3A2" w14:textId="77777777" w:rsidR="0041076F" w:rsidRDefault="0041076F" w:rsidP="00216AA9">
      <w:pPr>
        <w:jc w:val="both"/>
        <w:rPr>
          <w:rFonts w:ascii="Arial" w:hAnsi="Arial" w:cs="Arial"/>
        </w:rPr>
      </w:pPr>
    </w:p>
    <w:p w14:paraId="7B3A3241" w14:textId="77777777" w:rsidR="0041076F" w:rsidRDefault="0041076F" w:rsidP="00216AA9">
      <w:pPr>
        <w:jc w:val="both"/>
        <w:rPr>
          <w:rFonts w:ascii="Arial" w:hAnsi="Arial" w:cs="Arial"/>
        </w:rPr>
      </w:pPr>
    </w:p>
    <w:p w14:paraId="02A6D0BE" w14:textId="77777777" w:rsidR="0041076F" w:rsidRDefault="0041076F" w:rsidP="00216AA9">
      <w:pPr>
        <w:jc w:val="both"/>
        <w:rPr>
          <w:rFonts w:ascii="Arial" w:hAnsi="Arial" w:cs="Arial"/>
        </w:rPr>
      </w:pPr>
    </w:p>
    <w:p w14:paraId="5FDE64F7" w14:textId="77777777" w:rsidR="00216AA9" w:rsidRPr="00A33ACB" w:rsidRDefault="0041076F" w:rsidP="0041076F">
      <w:pPr>
        <w:rPr>
          <w:rFonts w:ascii="Arial" w:hAnsi="Arial" w:cs="Arial"/>
        </w:rPr>
      </w:pPr>
      <w:r>
        <w:rPr>
          <w:rFonts w:ascii="Arial" w:hAnsi="Arial" w:cs="Arial"/>
          <w:b/>
          <w:bCs/>
          <w:color w:val="000000" w:themeColor="text1"/>
        </w:rPr>
        <w:t>A</w:t>
      </w:r>
      <w:r w:rsidR="00216AA9" w:rsidRPr="00A33ACB">
        <w:rPr>
          <w:rFonts w:ascii="Arial" w:hAnsi="Arial" w:cs="Arial"/>
          <w:b/>
          <w:bCs/>
          <w:color w:val="000000" w:themeColor="text1"/>
        </w:rPr>
        <w:t>ppendix A: Detailed eligibility criteria</w:t>
      </w:r>
    </w:p>
    <w:p w14:paraId="71D42E6B" w14:textId="77777777" w:rsidR="00216AA9" w:rsidRPr="00A33ACB" w:rsidRDefault="00216AA9" w:rsidP="00216AA9">
      <w:pPr>
        <w:jc w:val="both"/>
        <w:rPr>
          <w:rFonts w:ascii="Arial" w:hAnsi="Arial" w:cs="Arial"/>
        </w:rPr>
      </w:pPr>
      <w:r w:rsidRPr="00A33ACB">
        <w:rPr>
          <w:rFonts w:ascii="Arial" w:hAnsi="Arial" w:cs="Arial"/>
          <w:b/>
          <w:bCs/>
          <w:color w:val="000000" w:themeColor="text1"/>
        </w:rPr>
        <w:t>Eligible learning and training providers</w:t>
      </w:r>
      <w:r w:rsidRPr="00A33ACB">
        <w:rPr>
          <w:rFonts w:ascii="Arial" w:hAnsi="Arial" w:cs="Arial"/>
          <w:color w:val="000000" w:themeColor="text1"/>
        </w:rPr>
        <w:t>.</w:t>
      </w:r>
    </w:p>
    <w:p w14:paraId="7405C524" w14:textId="77777777" w:rsidR="00216AA9" w:rsidRPr="00A33ACB" w:rsidRDefault="00216AA9" w:rsidP="00216AA9">
      <w:pPr>
        <w:jc w:val="both"/>
        <w:rPr>
          <w:rFonts w:ascii="Arial" w:hAnsi="Arial" w:cs="Arial"/>
          <w:color w:val="000000" w:themeColor="text1"/>
        </w:rPr>
      </w:pPr>
    </w:p>
    <w:p w14:paraId="1C68E31A" w14:textId="77777777" w:rsidR="00216AA9" w:rsidRPr="00A33ACB" w:rsidRDefault="00216AA9" w:rsidP="00216AA9">
      <w:pPr>
        <w:jc w:val="both"/>
        <w:rPr>
          <w:rFonts w:ascii="Arial" w:hAnsi="Arial" w:cs="Arial"/>
        </w:rPr>
      </w:pPr>
      <w:r w:rsidRPr="00A33ACB">
        <w:rPr>
          <w:rFonts w:ascii="Arial" w:hAnsi="Arial" w:cs="Arial"/>
          <w:color w:val="000000" w:themeColor="text1"/>
        </w:rPr>
        <w:t>Your study programme or training must take place through a publicly-funded provider:</w:t>
      </w:r>
    </w:p>
    <w:p w14:paraId="7EDD1B02" w14:textId="77777777" w:rsidR="00216AA9" w:rsidRPr="00A33ACB" w:rsidRDefault="00216AA9" w:rsidP="00216AA9">
      <w:pPr>
        <w:pStyle w:val="ListParagraph"/>
        <w:widowControl/>
        <w:numPr>
          <w:ilvl w:val="0"/>
          <w:numId w:val="2"/>
        </w:numPr>
        <w:tabs>
          <w:tab w:val="left" w:pos="567"/>
        </w:tabs>
        <w:spacing w:after="0" w:line="240" w:lineRule="auto"/>
        <w:ind w:left="567" w:hanging="567"/>
        <w:jc w:val="both"/>
        <w:rPr>
          <w:rFonts w:ascii="Arial" w:hAnsi="Arial" w:cs="Arial"/>
        </w:rPr>
      </w:pPr>
      <w:r w:rsidRPr="00A33ACB">
        <w:rPr>
          <w:rFonts w:ascii="Arial" w:hAnsi="Arial" w:cs="Arial"/>
          <w:color w:val="000000" w:themeColor="text1"/>
        </w:rPr>
        <w:t>A publicly-funded school or academy (including a free school or University Technical College (UTC));</w:t>
      </w:r>
    </w:p>
    <w:p w14:paraId="03620F45" w14:textId="77777777" w:rsidR="00216AA9" w:rsidRPr="00A33ACB" w:rsidRDefault="00216AA9" w:rsidP="00216AA9">
      <w:pPr>
        <w:pStyle w:val="ListParagraph"/>
        <w:widowControl/>
        <w:numPr>
          <w:ilvl w:val="0"/>
          <w:numId w:val="2"/>
        </w:numPr>
        <w:tabs>
          <w:tab w:val="left" w:pos="567"/>
        </w:tabs>
        <w:spacing w:after="0" w:line="240" w:lineRule="auto"/>
        <w:ind w:left="567" w:hanging="567"/>
        <w:jc w:val="both"/>
        <w:rPr>
          <w:rFonts w:ascii="Arial" w:hAnsi="Arial" w:cs="Arial"/>
        </w:rPr>
      </w:pPr>
      <w:r w:rsidRPr="00A33ACB">
        <w:rPr>
          <w:rFonts w:ascii="Arial" w:hAnsi="Arial" w:cs="Arial"/>
          <w:color w:val="000000" w:themeColor="text1"/>
        </w:rPr>
        <w:t>A publicly-funded further education institution, including sixth form college and further education college;</w:t>
      </w:r>
    </w:p>
    <w:p w14:paraId="63F08123" w14:textId="77777777" w:rsidR="00216AA9" w:rsidRPr="00A33ACB" w:rsidRDefault="00216AA9" w:rsidP="00216AA9">
      <w:pPr>
        <w:pStyle w:val="ListParagraph"/>
        <w:widowControl/>
        <w:numPr>
          <w:ilvl w:val="0"/>
          <w:numId w:val="2"/>
        </w:numPr>
        <w:tabs>
          <w:tab w:val="left" w:pos="567"/>
        </w:tabs>
        <w:spacing w:after="0" w:line="240" w:lineRule="auto"/>
        <w:ind w:left="567" w:hanging="567"/>
        <w:jc w:val="both"/>
        <w:rPr>
          <w:rFonts w:ascii="Arial" w:hAnsi="Arial" w:cs="Arial"/>
        </w:rPr>
      </w:pPr>
      <w:r w:rsidRPr="00A33ACB">
        <w:rPr>
          <w:rFonts w:ascii="Arial" w:hAnsi="Arial" w:cs="Arial"/>
          <w:color w:val="000000" w:themeColor="text1"/>
        </w:rPr>
        <w:t>A local authority maintained or assisted institution providing further or higher</w:t>
      </w:r>
      <w:r w:rsidRPr="00A33ACB">
        <w:rPr>
          <w:rFonts w:ascii="Arial" w:hAnsi="Arial" w:cs="Arial"/>
        </w:rPr>
        <w:t xml:space="preserve"> </w:t>
      </w:r>
      <w:r w:rsidRPr="00A33ACB">
        <w:rPr>
          <w:rFonts w:ascii="Arial" w:hAnsi="Arial" w:cs="Arial"/>
          <w:color w:val="000000" w:themeColor="text1"/>
        </w:rPr>
        <w:t>education;</w:t>
      </w:r>
    </w:p>
    <w:p w14:paraId="1C9708F6" w14:textId="77777777" w:rsidR="00216AA9" w:rsidRPr="00A33ACB" w:rsidRDefault="00216AA9" w:rsidP="00216AA9">
      <w:pPr>
        <w:pStyle w:val="ListParagraph"/>
        <w:widowControl/>
        <w:numPr>
          <w:ilvl w:val="0"/>
          <w:numId w:val="2"/>
        </w:numPr>
        <w:tabs>
          <w:tab w:val="left" w:pos="567"/>
        </w:tabs>
        <w:spacing w:after="0" w:line="240" w:lineRule="auto"/>
        <w:ind w:left="567" w:hanging="567"/>
        <w:jc w:val="both"/>
        <w:rPr>
          <w:rFonts w:ascii="Arial" w:hAnsi="Arial" w:cs="Arial"/>
        </w:rPr>
      </w:pPr>
      <w:r w:rsidRPr="00A33ACB">
        <w:rPr>
          <w:rFonts w:ascii="Arial" w:hAnsi="Arial" w:cs="Arial"/>
          <w:color w:val="000000" w:themeColor="text1"/>
        </w:rPr>
        <w:t>An establishment funded directly by the Education Funding Agency (EFA), including independent specialist providers (ISP) for learners with learning difficulties and/or disabilities;</w:t>
      </w:r>
    </w:p>
    <w:p w14:paraId="693F98C3" w14:textId="77777777" w:rsidR="00216AA9" w:rsidRPr="00A33ACB" w:rsidRDefault="00216AA9" w:rsidP="00216AA9">
      <w:pPr>
        <w:pStyle w:val="ListParagraph"/>
        <w:widowControl/>
        <w:numPr>
          <w:ilvl w:val="0"/>
          <w:numId w:val="2"/>
        </w:numPr>
        <w:tabs>
          <w:tab w:val="left" w:pos="567"/>
        </w:tabs>
        <w:spacing w:after="0" w:line="240" w:lineRule="auto"/>
        <w:ind w:left="567" w:hanging="567"/>
        <w:jc w:val="both"/>
        <w:rPr>
          <w:rFonts w:ascii="Arial" w:hAnsi="Arial" w:cs="Arial"/>
        </w:rPr>
      </w:pPr>
      <w:r w:rsidRPr="00A33ACB">
        <w:rPr>
          <w:rFonts w:ascii="Arial" w:hAnsi="Arial" w:cs="Arial"/>
          <w:color w:val="000000" w:themeColor="text1"/>
        </w:rPr>
        <w:t>A learning provider that is funded by a local authority to deliver accredited</w:t>
      </w:r>
      <w:r w:rsidRPr="00A33ACB">
        <w:rPr>
          <w:rFonts w:ascii="Arial" w:hAnsi="Arial" w:cs="Arial"/>
        </w:rPr>
        <w:t xml:space="preserve"> </w:t>
      </w:r>
      <w:r w:rsidRPr="00A33ACB">
        <w:rPr>
          <w:rFonts w:ascii="Arial" w:hAnsi="Arial" w:cs="Arial"/>
          <w:color w:val="000000" w:themeColor="text1"/>
        </w:rPr>
        <w:t>programmes of learning which lead to positive outcomes (this could include colleges,</w:t>
      </w:r>
      <w:r w:rsidRPr="00A33ACB">
        <w:rPr>
          <w:rFonts w:ascii="Arial" w:hAnsi="Arial" w:cs="Arial"/>
        </w:rPr>
        <w:t xml:space="preserve"> </w:t>
      </w:r>
      <w:r w:rsidRPr="00A33ACB">
        <w:rPr>
          <w:rFonts w:ascii="Arial" w:hAnsi="Arial" w:cs="Arial"/>
          <w:color w:val="000000" w:themeColor="text1"/>
        </w:rPr>
        <w:t>charities and private learning providers).</w:t>
      </w:r>
    </w:p>
    <w:p w14:paraId="47D4510C" w14:textId="77777777" w:rsidR="00216AA9" w:rsidRPr="00A33ACB" w:rsidRDefault="00216AA9" w:rsidP="00216AA9">
      <w:pPr>
        <w:jc w:val="both"/>
        <w:rPr>
          <w:rFonts w:ascii="Arial" w:hAnsi="Arial" w:cs="Arial"/>
        </w:rPr>
      </w:pPr>
      <w:r w:rsidRPr="00A33ACB">
        <w:rPr>
          <w:rFonts w:ascii="Arial" w:hAnsi="Arial" w:cs="Arial"/>
          <w:color w:val="000000" w:themeColor="text1"/>
        </w:rPr>
        <w:t xml:space="preserve"> </w:t>
      </w:r>
    </w:p>
    <w:p w14:paraId="37361BE4" w14:textId="77777777" w:rsidR="00216AA9" w:rsidRPr="00A33ACB" w:rsidRDefault="00216AA9" w:rsidP="00216AA9">
      <w:pPr>
        <w:jc w:val="both"/>
        <w:rPr>
          <w:rFonts w:ascii="Arial" w:hAnsi="Arial" w:cs="Arial"/>
        </w:rPr>
      </w:pPr>
      <w:r w:rsidRPr="00A33ACB">
        <w:rPr>
          <w:rFonts w:ascii="Arial" w:hAnsi="Arial" w:cs="Arial"/>
          <w:b/>
          <w:bCs/>
          <w:color w:val="000000" w:themeColor="text1"/>
        </w:rPr>
        <w:t>Eligible Qualifications:</w:t>
      </w:r>
      <w:r w:rsidRPr="00A33ACB">
        <w:rPr>
          <w:rFonts w:ascii="Arial" w:hAnsi="Arial" w:cs="Arial"/>
          <w:color w:val="000000" w:themeColor="text1"/>
        </w:rPr>
        <w:t xml:space="preserve"> </w:t>
      </w:r>
    </w:p>
    <w:p w14:paraId="31D8CE33" w14:textId="77777777" w:rsidR="00216AA9" w:rsidRPr="00A33ACB" w:rsidRDefault="00216AA9" w:rsidP="00216AA9">
      <w:pPr>
        <w:pStyle w:val="ListParagraph"/>
        <w:widowControl/>
        <w:numPr>
          <w:ilvl w:val="0"/>
          <w:numId w:val="9"/>
        </w:numPr>
        <w:tabs>
          <w:tab w:val="left" w:pos="567"/>
        </w:tabs>
        <w:spacing w:after="0" w:line="240" w:lineRule="auto"/>
        <w:ind w:left="567" w:hanging="567"/>
        <w:jc w:val="both"/>
        <w:rPr>
          <w:rFonts w:ascii="Arial" w:hAnsi="Arial" w:cs="Arial"/>
        </w:rPr>
      </w:pPr>
      <w:r w:rsidRPr="00A33ACB">
        <w:rPr>
          <w:rFonts w:ascii="Arial" w:eastAsia="Arial" w:hAnsi="Arial" w:cs="Arial"/>
          <w:color w:val="000000" w:themeColor="text1"/>
        </w:rPr>
        <w:t>Level 2 qualifications include: GCSEs, BTEC First Diploma, NVQ Level 2 and functional Skills qualifications at this level.</w:t>
      </w:r>
    </w:p>
    <w:p w14:paraId="656B423B" w14:textId="77777777" w:rsidR="00216AA9" w:rsidRPr="00A33ACB" w:rsidRDefault="00216AA9" w:rsidP="00216AA9">
      <w:pPr>
        <w:pStyle w:val="ListParagraph"/>
        <w:widowControl/>
        <w:numPr>
          <w:ilvl w:val="0"/>
          <w:numId w:val="9"/>
        </w:numPr>
        <w:tabs>
          <w:tab w:val="left" w:pos="567"/>
        </w:tabs>
        <w:spacing w:after="0" w:line="240" w:lineRule="auto"/>
        <w:ind w:left="567" w:hanging="567"/>
        <w:jc w:val="both"/>
        <w:rPr>
          <w:rFonts w:ascii="Arial" w:hAnsi="Arial" w:cs="Arial"/>
        </w:rPr>
      </w:pPr>
      <w:r w:rsidRPr="00A33ACB">
        <w:rPr>
          <w:rFonts w:ascii="Arial" w:eastAsia="Arial" w:hAnsi="Arial" w:cs="Arial"/>
          <w:color w:val="000000" w:themeColor="text1"/>
        </w:rPr>
        <w:t>Level 3 qualifications include: A Level, Access courses, BTEC National Diploma/Certificate, NVQ Level 3, Higher National Certificate (HNC), Higher National Diploma (HND).</w:t>
      </w:r>
    </w:p>
    <w:p w14:paraId="5ED8CB1E" w14:textId="77777777" w:rsidR="00216AA9" w:rsidRPr="00A33ACB" w:rsidRDefault="00216AA9" w:rsidP="00216AA9">
      <w:pPr>
        <w:jc w:val="both"/>
        <w:rPr>
          <w:rFonts w:ascii="Arial" w:hAnsi="Arial" w:cs="Arial"/>
        </w:rPr>
      </w:pPr>
    </w:p>
    <w:p w14:paraId="3DF51723" w14:textId="77777777" w:rsidR="00216AA9" w:rsidRPr="009D6064" w:rsidRDefault="00216AA9" w:rsidP="00216AA9">
      <w:pPr>
        <w:jc w:val="both"/>
        <w:rPr>
          <w:rFonts w:ascii="Arial" w:hAnsi="Arial" w:cs="Arial"/>
        </w:rPr>
      </w:pPr>
      <w:r w:rsidRPr="009D6064">
        <w:rPr>
          <w:rFonts w:ascii="Arial" w:hAnsi="Arial" w:cs="Arial"/>
          <w:b/>
          <w:bCs/>
          <w:color w:val="000000" w:themeColor="text1"/>
        </w:rPr>
        <w:t>Proof of household income</w:t>
      </w:r>
    </w:p>
    <w:p w14:paraId="7E85805D" w14:textId="0DBE198D" w:rsidR="00216AA9" w:rsidRPr="009D6064" w:rsidRDefault="00216AA9" w:rsidP="00216AA9">
      <w:pPr>
        <w:jc w:val="both"/>
        <w:rPr>
          <w:rFonts w:ascii="Arial" w:hAnsi="Arial" w:cs="Arial"/>
          <w:color w:val="000000" w:themeColor="text1"/>
        </w:rPr>
      </w:pPr>
      <w:r w:rsidRPr="009D6064">
        <w:rPr>
          <w:rFonts w:ascii="Arial" w:hAnsi="Arial" w:cs="Arial"/>
          <w:color w:val="000000" w:themeColor="text1"/>
        </w:rPr>
        <w:t>T</w:t>
      </w:r>
      <w:r w:rsidR="00987C5B" w:rsidRPr="009D6064">
        <w:rPr>
          <w:rFonts w:ascii="Arial" w:hAnsi="Arial" w:cs="Arial"/>
          <w:color w:val="000000" w:themeColor="text1"/>
        </w:rPr>
        <w:t xml:space="preserve">he reduced contribution charge will only be awarded </w:t>
      </w:r>
      <w:r w:rsidRPr="009D6064">
        <w:rPr>
          <w:rFonts w:ascii="Arial" w:hAnsi="Arial" w:cs="Arial"/>
          <w:color w:val="000000" w:themeColor="text1"/>
        </w:rPr>
        <w:t xml:space="preserve">to financially dependent students whose </w:t>
      </w:r>
      <w:r w:rsidR="00987C5B" w:rsidRPr="009D6064">
        <w:rPr>
          <w:rFonts w:ascii="Arial" w:hAnsi="Arial" w:cs="Arial"/>
          <w:color w:val="000000" w:themeColor="text1"/>
        </w:rPr>
        <w:t>parents</w:t>
      </w:r>
      <w:r w:rsidR="009D6064" w:rsidRPr="009D6064">
        <w:rPr>
          <w:rFonts w:ascii="Arial" w:hAnsi="Arial" w:cs="Arial"/>
          <w:color w:val="000000" w:themeColor="text1"/>
        </w:rPr>
        <w:t>/c</w:t>
      </w:r>
      <w:r w:rsidRPr="009D6064">
        <w:rPr>
          <w:rFonts w:ascii="Arial" w:hAnsi="Arial" w:cs="Arial"/>
          <w:color w:val="000000" w:themeColor="text1"/>
        </w:rPr>
        <w:t xml:space="preserve">arers provide </w:t>
      </w:r>
      <w:r w:rsidR="00987C5B" w:rsidRPr="009D6064">
        <w:rPr>
          <w:rFonts w:ascii="Arial" w:hAnsi="Arial" w:cs="Arial"/>
          <w:color w:val="000000" w:themeColor="text1"/>
        </w:rPr>
        <w:t xml:space="preserve">recent </w:t>
      </w:r>
      <w:r w:rsidRPr="009D6064">
        <w:rPr>
          <w:rFonts w:ascii="Arial" w:hAnsi="Arial" w:cs="Arial"/>
          <w:color w:val="000000" w:themeColor="text1"/>
        </w:rPr>
        <w:t>evidence that they are in receipt of one of the following support payments:</w:t>
      </w:r>
    </w:p>
    <w:p w14:paraId="265C5C2A" w14:textId="77777777" w:rsidR="00987C5B" w:rsidRPr="009D6064" w:rsidRDefault="00987C5B" w:rsidP="00216AA9">
      <w:pPr>
        <w:jc w:val="both"/>
        <w:rPr>
          <w:rFonts w:ascii="Arial" w:hAnsi="Arial" w:cs="Arial"/>
        </w:rPr>
      </w:pPr>
    </w:p>
    <w:p w14:paraId="3DC119C8" w14:textId="759F8B79" w:rsidR="00987C5B" w:rsidRPr="009D6064" w:rsidRDefault="00987C5B" w:rsidP="00987C5B">
      <w:pPr>
        <w:pStyle w:val="NoSpacing"/>
        <w:rPr>
          <w:rFonts w:ascii="Arial" w:hAnsi="Arial" w:cs="Arial"/>
        </w:rPr>
      </w:pPr>
      <w:r w:rsidRPr="009D6064">
        <w:rPr>
          <w:noProof/>
        </w:rPr>
        <w:drawing>
          <wp:anchor distT="45720" distB="45720" distL="114300" distR="114300" simplePos="0" relativeHeight="251659264" behindDoc="0" locked="0" layoutInCell="1" allowOverlap="1" wp14:anchorId="55F17CD2" wp14:editId="7A10355D">
            <wp:simplePos x="0" y="0"/>
            <wp:positionH relativeFrom="column">
              <wp:posOffset>-2540</wp:posOffset>
            </wp:positionH>
            <wp:positionV relativeFrom="paragraph">
              <wp:posOffset>48260</wp:posOffset>
            </wp:positionV>
            <wp:extent cx="123825" cy="104775"/>
            <wp:effectExtent l="0" t="0" r="9525" b="9525"/>
            <wp:wrapSquare wrapText="bothSides"/>
            <wp:docPr id="1411783962" name="Picture 8"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x"/>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pic:spPr>
                </pic:pic>
              </a:graphicData>
            </a:graphic>
            <wp14:sizeRelH relativeFrom="margin">
              <wp14:pctWidth>0</wp14:pctWidth>
            </wp14:sizeRelH>
            <wp14:sizeRelV relativeFrom="margin">
              <wp14:pctHeight>0</wp14:pctHeight>
            </wp14:sizeRelV>
          </wp:anchor>
        </w:drawing>
      </w:r>
      <w:r w:rsidR="005749E5">
        <w:rPr>
          <w:rFonts w:ascii="Arial" w:hAnsi="Arial" w:cs="Arial"/>
        </w:rPr>
        <w:t>New Style Job Seekers Allowance</w:t>
      </w:r>
    </w:p>
    <w:p w14:paraId="07AC87A8" w14:textId="35D1E0CA" w:rsidR="00987C5B" w:rsidRPr="009D6064" w:rsidRDefault="00987C5B" w:rsidP="00987C5B">
      <w:pPr>
        <w:pStyle w:val="NoSpacing"/>
        <w:rPr>
          <w:rFonts w:ascii="Arial" w:hAnsi="Arial" w:cs="Arial"/>
        </w:rPr>
      </w:pPr>
      <w:r w:rsidRPr="009D6064">
        <w:rPr>
          <w:noProof/>
        </w:rPr>
        <w:drawing>
          <wp:anchor distT="45720" distB="45720" distL="114300" distR="114300" simplePos="0" relativeHeight="251661312" behindDoc="0" locked="0" layoutInCell="1" allowOverlap="1" wp14:anchorId="571BD709" wp14:editId="7B4F8C9A">
            <wp:simplePos x="0" y="0"/>
            <wp:positionH relativeFrom="column">
              <wp:posOffset>0</wp:posOffset>
            </wp:positionH>
            <wp:positionV relativeFrom="paragraph">
              <wp:posOffset>36195</wp:posOffset>
            </wp:positionV>
            <wp:extent cx="123825" cy="104775"/>
            <wp:effectExtent l="0" t="0" r="9525" b="9525"/>
            <wp:wrapSquare wrapText="bothSides"/>
            <wp:docPr id="1264959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pic:spPr>
                </pic:pic>
              </a:graphicData>
            </a:graphic>
            <wp14:sizeRelH relativeFrom="margin">
              <wp14:pctWidth>0</wp14:pctWidth>
            </wp14:sizeRelH>
            <wp14:sizeRelV relativeFrom="margin">
              <wp14:pctHeight>0</wp14:pctHeight>
            </wp14:sizeRelV>
          </wp:anchor>
        </w:drawing>
      </w:r>
      <w:r w:rsidRPr="009D6064">
        <w:rPr>
          <w:rFonts w:ascii="Arial" w:hAnsi="Arial" w:cs="Arial"/>
        </w:rPr>
        <w:t>The Guarantee Element of State Pension Credit</w:t>
      </w:r>
    </w:p>
    <w:p w14:paraId="00DCF900" w14:textId="6D312F4C" w:rsidR="00987C5B" w:rsidRPr="009D6064" w:rsidRDefault="00987C5B" w:rsidP="00987C5B">
      <w:pPr>
        <w:pStyle w:val="NoSpacing"/>
        <w:rPr>
          <w:rFonts w:ascii="Arial" w:hAnsi="Arial" w:cs="Arial"/>
        </w:rPr>
      </w:pPr>
      <w:r w:rsidRPr="009D6064">
        <w:rPr>
          <w:noProof/>
        </w:rPr>
        <w:drawing>
          <wp:anchor distT="45720" distB="45720" distL="114300" distR="114300" simplePos="0" relativeHeight="251662336" behindDoc="0" locked="0" layoutInCell="1" allowOverlap="1" wp14:anchorId="6215620A" wp14:editId="67456B45">
            <wp:simplePos x="0" y="0"/>
            <wp:positionH relativeFrom="margin">
              <wp:align>left</wp:align>
            </wp:positionH>
            <wp:positionV relativeFrom="paragraph">
              <wp:posOffset>53975</wp:posOffset>
            </wp:positionV>
            <wp:extent cx="123825" cy="104775"/>
            <wp:effectExtent l="0" t="0" r="9525" b="9525"/>
            <wp:wrapSquare wrapText="bothSides"/>
            <wp:docPr id="17996262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pic:spPr>
                </pic:pic>
              </a:graphicData>
            </a:graphic>
            <wp14:sizeRelH relativeFrom="margin">
              <wp14:pctWidth>0</wp14:pctWidth>
            </wp14:sizeRelH>
            <wp14:sizeRelV relativeFrom="margin">
              <wp14:pctHeight>0</wp14:pctHeight>
            </wp14:sizeRelV>
          </wp:anchor>
        </w:drawing>
      </w:r>
      <w:r w:rsidRPr="009D6064">
        <w:rPr>
          <w:rFonts w:ascii="Arial" w:hAnsi="Arial" w:cs="Arial"/>
        </w:rPr>
        <w:t xml:space="preserve">Income related Employment &amp; Support Allowance </w:t>
      </w:r>
    </w:p>
    <w:p w14:paraId="7849D519" w14:textId="1173F898" w:rsidR="00987C5B" w:rsidRPr="009D6064" w:rsidRDefault="00987C5B" w:rsidP="00987C5B">
      <w:pPr>
        <w:pStyle w:val="NoSpacing"/>
        <w:rPr>
          <w:rFonts w:ascii="Arial" w:hAnsi="Arial" w:cs="Arial"/>
        </w:rPr>
      </w:pPr>
      <w:r w:rsidRPr="009D6064">
        <w:rPr>
          <w:noProof/>
        </w:rPr>
        <w:drawing>
          <wp:anchor distT="45720" distB="45720" distL="114300" distR="114300" simplePos="0" relativeHeight="251665408" behindDoc="0" locked="0" layoutInCell="1" allowOverlap="1" wp14:anchorId="03FCF816" wp14:editId="0A8AFF62">
            <wp:simplePos x="0" y="0"/>
            <wp:positionH relativeFrom="column">
              <wp:posOffset>0</wp:posOffset>
            </wp:positionH>
            <wp:positionV relativeFrom="paragraph">
              <wp:posOffset>19685</wp:posOffset>
            </wp:positionV>
            <wp:extent cx="123825" cy="104775"/>
            <wp:effectExtent l="0" t="0" r="9525" b="9525"/>
            <wp:wrapSquare wrapText="bothSides"/>
            <wp:docPr id="14356072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pic:spPr>
                </pic:pic>
              </a:graphicData>
            </a:graphic>
            <wp14:sizeRelH relativeFrom="margin">
              <wp14:pctWidth>0</wp14:pctWidth>
            </wp14:sizeRelH>
            <wp14:sizeRelV relativeFrom="margin">
              <wp14:pctHeight>0</wp14:pctHeight>
            </wp14:sizeRelV>
          </wp:anchor>
        </w:drawing>
      </w:r>
      <w:r w:rsidRPr="009D6064">
        <w:rPr>
          <w:rFonts w:ascii="Arial" w:hAnsi="Arial" w:cs="Arial"/>
        </w:rPr>
        <w:t>Support under Part VI of the Immigration and Asylum Act 1999</w:t>
      </w:r>
    </w:p>
    <w:p w14:paraId="43811C77" w14:textId="7140F501" w:rsidR="00987C5B" w:rsidRPr="009D6064" w:rsidRDefault="00987C5B" w:rsidP="00987C5B">
      <w:pPr>
        <w:pStyle w:val="NoSpacing"/>
        <w:rPr>
          <w:rFonts w:ascii="Arial" w:hAnsi="Arial" w:cs="Arial"/>
        </w:rPr>
      </w:pPr>
      <w:r w:rsidRPr="009D6064">
        <w:rPr>
          <w:noProof/>
        </w:rPr>
        <w:drawing>
          <wp:anchor distT="45720" distB="45720" distL="114300" distR="114300" simplePos="0" relativeHeight="251666432" behindDoc="0" locked="0" layoutInCell="1" allowOverlap="1" wp14:anchorId="1AC61FDD" wp14:editId="6825126E">
            <wp:simplePos x="0" y="0"/>
            <wp:positionH relativeFrom="margin">
              <wp:align>left</wp:align>
            </wp:positionH>
            <wp:positionV relativeFrom="paragraph">
              <wp:posOffset>10160</wp:posOffset>
            </wp:positionV>
            <wp:extent cx="133350" cy="133350"/>
            <wp:effectExtent l="0" t="0" r="0" b="0"/>
            <wp:wrapSquare wrapText="bothSides"/>
            <wp:docPr id="713485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pic:spPr>
                </pic:pic>
              </a:graphicData>
            </a:graphic>
            <wp14:sizeRelH relativeFrom="margin">
              <wp14:pctWidth>0</wp14:pctWidth>
            </wp14:sizeRelH>
            <wp14:sizeRelV relativeFrom="margin">
              <wp14:pctHeight>0</wp14:pctHeight>
            </wp14:sizeRelV>
          </wp:anchor>
        </w:drawing>
      </w:r>
      <w:r w:rsidRPr="009D6064">
        <w:rPr>
          <w:rFonts w:ascii="Arial" w:hAnsi="Arial" w:cs="Arial"/>
        </w:rPr>
        <w:t>Universal Credit (with an annual household income of less than £7,400)</w:t>
      </w:r>
    </w:p>
    <w:p w14:paraId="3AB60C44" w14:textId="77777777" w:rsidR="00216AA9" w:rsidRPr="009D6064" w:rsidRDefault="00216AA9" w:rsidP="00216AA9">
      <w:pPr>
        <w:jc w:val="both"/>
        <w:rPr>
          <w:rFonts w:ascii="Arial" w:hAnsi="Arial" w:cs="Arial"/>
          <w:color w:val="000000" w:themeColor="text1"/>
        </w:rPr>
      </w:pPr>
    </w:p>
    <w:p w14:paraId="75017048" w14:textId="6125E452" w:rsidR="00216AA9" w:rsidRPr="009D6064" w:rsidRDefault="00216AA9" w:rsidP="00216AA9">
      <w:pPr>
        <w:jc w:val="both"/>
        <w:rPr>
          <w:rFonts w:ascii="Arial" w:hAnsi="Arial" w:cs="Arial"/>
        </w:rPr>
      </w:pPr>
      <w:r w:rsidRPr="009D6064">
        <w:rPr>
          <w:rFonts w:ascii="Arial" w:hAnsi="Arial" w:cs="Arial"/>
          <w:color w:val="000000" w:themeColor="text1"/>
        </w:rPr>
        <w:t xml:space="preserve">Young people who receive </w:t>
      </w:r>
      <w:r w:rsidR="005749E5">
        <w:rPr>
          <w:rFonts w:ascii="Arial" w:hAnsi="Arial" w:cs="Arial"/>
          <w:color w:val="000000" w:themeColor="text1"/>
        </w:rPr>
        <w:t>Universal Credit</w:t>
      </w:r>
      <w:r w:rsidRPr="009D6064">
        <w:rPr>
          <w:rFonts w:ascii="Arial" w:hAnsi="Arial" w:cs="Arial"/>
          <w:color w:val="000000" w:themeColor="text1"/>
        </w:rPr>
        <w:t xml:space="preserve"> in their own right are also eligible.</w:t>
      </w:r>
    </w:p>
    <w:p w14:paraId="533D635B" w14:textId="77777777" w:rsidR="00216AA9" w:rsidRPr="009D6064" w:rsidRDefault="00216AA9" w:rsidP="00216AA9">
      <w:pPr>
        <w:jc w:val="both"/>
        <w:rPr>
          <w:rFonts w:ascii="Arial" w:hAnsi="Arial" w:cs="Arial"/>
          <w:color w:val="000000" w:themeColor="text1"/>
        </w:rPr>
      </w:pPr>
    </w:p>
    <w:p w14:paraId="751974CB" w14:textId="4CD8284D" w:rsidR="00216AA9" w:rsidRPr="009D6064" w:rsidRDefault="00216AA9" w:rsidP="00216AA9">
      <w:pPr>
        <w:jc w:val="both"/>
        <w:rPr>
          <w:rFonts w:ascii="Arial" w:hAnsi="Arial" w:cs="Arial"/>
        </w:rPr>
      </w:pPr>
      <w:r w:rsidRPr="009D6064">
        <w:rPr>
          <w:rFonts w:ascii="Arial" w:hAnsi="Arial" w:cs="Arial"/>
          <w:color w:val="000000" w:themeColor="text1"/>
        </w:rPr>
        <w:t>Note: A number of the above benefits are being replaced by Universal Credit</w:t>
      </w:r>
      <w:r w:rsidR="00070E0E">
        <w:rPr>
          <w:rFonts w:ascii="Arial" w:hAnsi="Arial" w:cs="Arial"/>
          <w:color w:val="000000" w:themeColor="text1"/>
        </w:rPr>
        <w:t xml:space="preserve">. </w:t>
      </w:r>
      <w:r w:rsidRPr="009D6064">
        <w:rPr>
          <w:rFonts w:ascii="Arial" w:hAnsi="Arial" w:cs="Arial"/>
          <w:color w:val="000000" w:themeColor="text1"/>
        </w:rPr>
        <w:t>This will include: Income Support, Income-based Jobseeker’s Allowance, Income-related Employment Support</w:t>
      </w:r>
      <w:r w:rsidRPr="009D6064">
        <w:rPr>
          <w:rFonts w:ascii="Arial" w:hAnsi="Arial" w:cs="Arial"/>
        </w:rPr>
        <w:t xml:space="preserve"> </w:t>
      </w:r>
      <w:r w:rsidRPr="009D6064">
        <w:rPr>
          <w:rFonts w:ascii="Arial" w:hAnsi="Arial" w:cs="Arial"/>
          <w:color w:val="000000" w:themeColor="text1"/>
        </w:rPr>
        <w:t>Allowance</w:t>
      </w:r>
      <w:r w:rsidR="0042548B">
        <w:rPr>
          <w:rFonts w:ascii="Arial" w:hAnsi="Arial" w:cs="Arial"/>
          <w:color w:val="000000" w:themeColor="text1"/>
        </w:rPr>
        <w:t xml:space="preserve"> &amp;</w:t>
      </w:r>
      <w:r w:rsidRPr="009D6064">
        <w:rPr>
          <w:rFonts w:ascii="Arial" w:hAnsi="Arial" w:cs="Arial"/>
          <w:color w:val="000000" w:themeColor="text1"/>
        </w:rPr>
        <w:t xml:space="preserve"> Working Tax Credit</w:t>
      </w:r>
      <w:r w:rsidR="0042548B">
        <w:rPr>
          <w:rFonts w:ascii="Arial" w:hAnsi="Arial" w:cs="Arial"/>
          <w:color w:val="000000" w:themeColor="text1"/>
        </w:rPr>
        <w:t>.</w:t>
      </w:r>
      <w:r w:rsidR="00734B5A">
        <w:rPr>
          <w:rFonts w:ascii="Arial" w:hAnsi="Arial" w:cs="Arial"/>
          <w:color w:val="000000" w:themeColor="text1"/>
        </w:rPr>
        <w:t xml:space="preserve"> Once this change has been completed nationally, the previous benefit entitlement will not apply. </w:t>
      </w:r>
    </w:p>
    <w:p w14:paraId="61D8CC7C" w14:textId="77777777" w:rsidR="00987C5B" w:rsidRDefault="00987C5B" w:rsidP="00216AA9">
      <w:pPr>
        <w:jc w:val="both"/>
        <w:rPr>
          <w:rFonts w:ascii="Arial" w:hAnsi="Arial" w:cs="Arial"/>
          <w:b/>
          <w:bCs/>
          <w:color w:val="000000" w:themeColor="text1"/>
          <w:highlight w:val="green"/>
        </w:rPr>
      </w:pPr>
    </w:p>
    <w:p w14:paraId="732A33A9" w14:textId="77777777" w:rsidR="00987C5B" w:rsidRDefault="00987C5B">
      <w:pPr>
        <w:rPr>
          <w:rFonts w:ascii="Arial" w:hAnsi="Arial" w:cs="Arial"/>
          <w:b/>
          <w:bCs/>
          <w:color w:val="000000" w:themeColor="text1"/>
        </w:rPr>
      </w:pPr>
      <w:r>
        <w:rPr>
          <w:rFonts w:ascii="Arial" w:hAnsi="Arial" w:cs="Arial"/>
          <w:b/>
          <w:bCs/>
          <w:color w:val="000000" w:themeColor="text1"/>
        </w:rPr>
        <w:br w:type="page"/>
      </w:r>
    </w:p>
    <w:p w14:paraId="6CA28EAC" w14:textId="22034992" w:rsidR="00216AA9" w:rsidRPr="00A33ACB" w:rsidRDefault="00216AA9" w:rsidP="00216AA9">
      <w:pPr>
        <w:jc w:val="both"/>
        <w:rPr>
          <w:rFonts w:ascii="Arial" w:hAnsi="Arial" w:cs="Arial"/>
        </w:rPr>
      </w:pPr>
      <w:r w:rsidRPr="00987C5B">
        <w:rPr>
          <w:rFonts w:ascii="Arial" w:hAnsi="Arial" w:cs="Arial"/>
          <w:b/>
          <w:bCs/>
          <w:color w:val="000000" w:themeColor="text1"/>
        </w:rPr>
        <w:lastRenderedPageBreak/>
        <w:t>Appendix B: Useful contacts</w:t>
      </w:r>
      <w:r w:rsidRPr="00A33ACB">
        <w:rPr>
          <w:rFonts w:ascii="Arial" w:hAnsi="Arial" w:cs="Arial"/>
          <w:b/>
          <w:bCs/>
          <w:color w:val="000000" w:themeColor="text1"/>
        </w:rPr>
        <w:t xml:space="preserve"> </w:t>
      </w:r>
    </w:p>
    <w:p w14:paraId="3348514C" w14:textId="77777777" w:rsidR="00216AA9" w:rsidRPr="00A33ACB" w:rsidRDefault="00216AA9" w:rsidP="00216AA9">
      <w:pPr>
        <w:jc w:val="both"/>
        <w:rPr>
          <w:rFonts w:ascii="Arial" w:hAnsi="Arial" w:cs="Arial"/>
        </w:rPr>
      </w:pPr>
    </w:p>
    <w:p w14:paraId="7863B157" w14:textId="77777777" w:rsidR="00216AA9" w:rsidRPr="00A33ACB" w:rsidRDefault="00216AA9" w:rsidP="00216AA9">
      <w:pPr>
        <w:jc w:val="both"/>
        <w:rPr>
          <w:rFonts w:ascii="Arial" w:hAnsi="Arial" w:cs="Arial"/>
        </w:rPr>
      </w:pPr>
      <w:r w:rsidRPr="00A33ACB">
        <w:rPr>
          <w:rFonts w:ascii="Arial" w:hAnsi="Arial" w:cs="Arial"/>
          <w:color w:val="000000" w:themeColor="text1"/>
        </w:rPr>
        <w:t>Coventry local Providers with Post-16 Provision will supply information on 16-19 Bursary and Discretionary Learner Support (DLS) Applications.</w:t>
      </w:r>
    </w:p>
    <w:p w14:paraId="2397438E" w14:textId="77777777" w:rsidR="00216AA9" w:rsidRPr="00A33ACB" w:rsidRDefault="00216AA9" w:rsidP="00216AA9">
      <w:pPr>
        <w:jc w:val="both"/>
        <w:rPr>
          <w:rFonts w:ascii="Arial" w:hAnsi="Arial" w:cs="Arial"/>
        </w:rPr>
      </w:pPr>
      <w:r w:rsidRPr="00A33ACB">
        <w:rPr>
          <w:rFonts w:ascii="Arial" w:hAnsi="Arial" w:cs="Arial"/>
          <w:color w:val="000000" w:themeColor="text1"/>
        </w:rPr>
        <w:t xml:space="preserve"> </w:t>
      </w:r>
    </w:p>
    <w:tbl>
      <w:tblPr>
        <w:tblStyle w:val="GridTable1Light-Accent11"/>
        <w:tblW w:w="0" w:type="auto"/>
        <w:tblLayout w:type="fixed"/>
        <w:tblLook w:val="04A0" w:firstRow="1" w:lastRow="0" w:firstColumn="1" w:lastColumn="0" w:noHBand="0" w:noVBand="1"/>
      </w:tblPr>
      <w:tblGrid>
        <w:gridCol w:w="2122"/>
        <w:gridCol w:w="5103"/>
        <w:gridCol w:w="1791"/>
      </w:tblGrid>
      <w:tr w:rsidR="00216AA9" w:rsidRPr="00A33ACB" w14:paraId="1B55A103" w14:textId="77777777" w:rsidTr="00E66A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D075641" w14:textId="77777777" w:rsidR="00216AA9" w:rsidRPr="00A33ACB" w:rsidRDefault="00216AA9" w:rsidP="00E66AD1">
            <w:pPr>
              <w:jc w:val="both"/>
              <w:rPr>
                <w:rFonts w:ascii="Arial" w:eastAsia="Arial,Calibri" w:hAnsi="Arial" w:cs="Arial"/>
                <w:color w:val="000000" w:themeColor="text1"/>
              </w:rPr>
            </w:pPr>
            <w:r w:rsidRPr="00A33ACB">
              <w:rPr>
                <w:rFonts w:ascii="Arial" w:eastAsia="Arial,Calibri" w:hAnsi="Arial" w:cs="Arial"/>
                <w:color w:val="000000" w:themeColor="text1"/>
              </w:rPr>
              <w:t>PROVIDER</w:t>
            </w:r>
          </w:p>
        </w:tc>
        <w:tc>
          <w:tcPr>
            <w:tcW w:w="5103" w:type="dxa"/>
          </w:tcPr>
          <w:p w14:paraId="1D84FA3F" w14:textId="77777777" w:rsidR="00216AA9" w:rsidRPr="00A33ACB" w:rsidRDefault="00216AA9" w:rsidP="00E66AD1">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A33ACB">
              <w:rPr>
                <w:rFonts w:ascii="Arial" w:hAnsi="Arial" w:cs="Arial"/>
              </w:rPr>
              <w:t>WEB PAGE</w:t>
            </w:r>
          </w:p>
        </w:tc>
        <w:tc>
          <w:tcPr>
            <w:tcW w:w="1791" w:type="dxa"/>
          </w:tcPr>
          <w:p w14:paraId="1180F577" w14:textId="77777777" w:rsidR="00216AA9" w:rsidRPr="00A33ACB" w:rsidRDefault="00216AA9" w:rsidP="00E66AD1">
            <w:pPr>
              <w:jc w:val="both"/>
              <w:cnfStyle w:val="100000000000" w:firstRow="1" w:lastRow="0" w:firstColumn="0" w:lastColumn="0" w:oddVBand="0" w:evenVBand="0" w:oddHBand="0" w:evenHBand="0" w:firstRowFirstColumn="0" w:firstRowLastColumn="0" w:lastRowFirstColumn="0" w:lastRowLastColumn="0"/>
              <w:rPr>
                <w:rFonts w:ascii="Arial" w:eastAsia="Arial,Calibri" w:hAnsi="Arial" w:cs="Arial"/>
                <w:color w:val="000000" w:themeColor="text1"/>
              </w:rPr>
            </w:pPr>
            <w:r w:rsidRPr="00A33ACB">
              <w:rPr>
                <w:rFonts w:ascii="Arial" w:eastAsia="Arial,Calibri" w:hAnsi="Arial" w:cs="Arial"/>
                <w:color w:val="000000" w:themeColor="text1"/>
              </w:rPr>
              <w:t>TELEPHONE</w:t>
            </w:r>
          </w:p>
        </w:tc>
      </w:tr>
      <w:tr w:rsidR="00216AA9" w:rsidRPr="00A33ACB" w14:paraId="72173239" w14:textId="77777777" w:rsidTr="00E66AD1">
        <w:tc>
          <w:tcPr>
            <w:cnfStyle w:val="001000000000" w:firstRow="0" w:lastRow="0" w:firstColumn="1" w:lastColumn="0" w:oddVBand="0" w:evenVBand="0" w:oddHBand="0" w:evenHBand="0" w:firstRowFirstColumn="0" w:firstRowLastColumn="0" w:lastRowFirstColumn="0" w:lastRowLastColumn="0"/>
            <w:tcW w:w="2122" w:type="dxa"/>
          </w:tcPr>
          <w:p w14:paraId="3F0EAE35" w14:textId="77777777" w:rsidR="00216AA9" w:rsidRPr="00A33ACB" w:rsidRDefault="00216AA9" w:rsidP="00E66AD1">
            <w:pPr>
              <w:jc w:val="both"/>
              <w:rPr>
                <w:rFonts w:ascii="Arial" w:eastAsia="Arial" w:hAnsi="Arial" w:cs="Arial"/>
                <w:b w:val="0"/>
              </w:rPr>
            </w:pPr>
            <w:r w:rsidRPr="00A33ACB">
              <w:rPr>
                <w:rFonts w:ascii="Arial" w:eastAsia="Arial,Calibri" w:hAnsi="Arial" w:cs="Arial"/>
                <w:b w:val="0"/>
                <w:color w:val="000000" w:themeColor="text1"/>
              </w:rPr>
              <w:t>CWT Training</w:t>
            </w:r>
          </w:p>
        </w:tc>
        <w:tc>
          <w:tcPr>
            <w:tcW w:w="5103" w:type="dxa"/>
          </w:tcPr>
          <w:p w14:paraId="313DF0FC" w14:textId="77777777" w:rsidR="00216AA9" w:rsidRPr="00A33ACB" w:rsidRDefault="00216AA9" w:rsidP="00E66AD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hyperlink>
              <w:r w:rsidRPr="00A33ACB">
                <w:rPr>
                  <w:rStyle w:val="Hyperlink"/>
                  <w:rFonts w:ascii="Arial" w:eastAsia="Arial" w:hAnsi="Arial" w:cs="Arial"/>
                  <w:color w:val="000000" w:themeColor="text1"/>
                </w:rPr>
                <w:t>www.cwt.org.uk</w:t>
              </w:r>
            </w:hyperlink>
          </w:p>
        </w:tc>
        <w:tc>
          <w:tcPr>
            <w:tcW w:w="1791" w:type="dxa"/>
          </w:tcPr>
          <w:p w14:paraId="3052C332" w14:textId="77777777" w:rsidR="00216AA9" w:rsidRPr="00A33ACB" w:rsidRDefault="00216AA9" w:rsidP="00E66AD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33ACB">
              <w:rPr>
                <w:rFonts w:ascii="Arial" w:eastAsia="Arial,Calibri" w:hAnsi="Arial" w:cs="Arial"/>
                <w:color w:val="000000" w:themeColor="text1"/>
              </w:rPr>
              <w:t>02476 231122</w:t>
            </w:r>
          </w:p>
        </w:tc>
      </w:tr>
      <w:tr w:rsidR="00216AA9" w:rsidRPr="00A33ACB" w14:paraId="51C52C00" w14:textId="77777777" w:rsidTr="00E66AD1">
        <w:tc>
          <w:tcPr>
            <w:cnfStyle w:val="001000000000" w:firstRow="0" w:lastRow="0" w:firstColumn="1" w:lastColumn="0" w:oddVBand="0" w:evenVBand="0" w:oddHBand="0" w:evenHBand="0" w:firstRowFirstColumn="0" w:firstRowLastColumn="0" w:lastRowFirstColumn="0" w:lastRowLastColumn="0"/>
            <w:tcW w:w="2122" w:type="dxa"/>
          </w:tcPr>
          <w:p w14:paraId="7EEEA578" w14:textId="77777777" w:rsidR="00216AA9" w:rsidRDefault="00216AA9" w:rsidP="00E66AD1">
            <w:pPr>
              <w:jc w:val="both"/>
              <w:rPr>
                <w:rFonts w:ascii="Arial" w:eastAsia="Arial,Calibri" w:hAnsi="Arial" w:cs="Arial"/>
                <w:b w:val="0"/>
                <w:color w:val="000000" w:themeColor="text1"/>
              </w:rPr>
            </w:pPr>
            <w:r w:rsidRPr="00A33ACB">
              <w:rPr>
                <w:rFonts w:ascii="Arial" w:eastAsia="Arial,Calibri" w:hAnsi="Arial" w:cs="Arial"/>
                <w:b w:val="0"/>
                <w:color w:val="000000" w:themeColor="text1"/>
              </w:rPr>
              <w:t>C</w:t>
            </w:r>
            <w:r w:rsidR="00640652">
              <w:rPr>
                <w:rFonts w:ascii="Arial" w:eastAsia="Arial,Calibri" w:hAnsi="Arial" w:cs="Arial"/>
                <w:b w:val="0"/>
                <w:color w:val="000000" w:themeColor="text1"/>
              </w:rPr>
              <w:t>oventry</w:t>
            </w:r>
            <w:r w:rsidRPr="00A33ACB">
              <w:rPr>
                <w:rFonts w:ascii="Arial" w:eastAsia="Arial,Calibri" w:hAnsi="Arial" w:cs="Arial"/>
                <w:b w:val="0"/>
                <w:color w:val="000000" w:themeColor="text1"/>
              </w:rPr>
              <w:t xml:space="preserve"> College</w:t>
            </w:r>
          </w:p>
          <w:p w14:paraId="244EFB09" w14:textId="77777777" w:rsidR="00640652" w:rsidRPr="00A33ACB" w:rsidRDefault="00640652" w:rsidP="00E66AD1">
            <w:pPr>
              <w:jc w:val="both"/>
              <w:rPr>
                <w:rFonts w:ascii="Arial" w:eastAsia="Arial" w:hAnsi="Arial" w:cs="Arial"/>
                <w:b w:val="0"/>
              </w:rPr>
            </w:pPr>
            <w:r>
              <w:rPr>
                <w:rFonts w:ascii="Arial" w:eastAsia="Arial,Calibri" w:hAnsi="Arial" w:cs="Arial"/>
                <w:b w:val="0"/>
                <w:color w:val="000000" w:themeColor="text1"/>
              </w:rPr>
              <w:t>(City and Henley Campus)</w:t>
            </w:r>
          </w:p>
        </w:tc>
        <w:tc>
          <w:tcPr>
            <w:tcW w:w="5103" w:type="dxa"/>
          </w:tcPr>
          <w:p w14:paraId="0501474A" w14:textId="77777777" w:rsidR="00216AA9" w:rsidRPr="00A33ACB" w:rsidRDefault="00640652" w:rsidP="00E66AD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hyperlink r:id="rId23" w:history="1">
              <w:r w:rsidRPr="0041076F">
                <w:rPr>
                  <w:rStyle w:val="Hyperlink"/>
                  <w:rFonts w:ascii="Arial" w:eastAsia="Arial" w:hAnsi="Arial" w:cs="Arial"/>
                </w:rPr>
                <w:t>www.coventrycollege.ac.uk</w:t>
              </w:r>
            </w:hyperlink>
          </w:p>
        </w:tc>
        <w:tc>
          <w:tcPr>
            <w:tcW w:w="1791" w:type="dxa"/>
          </w:tcPr>
          <w:p w14:paraId="1D188C25" w14:textId="77777777" w:rsidR="00216AA9" w:rsidRPr="00A33ACB" w:rsidRDefault="00216AA9" w:rsidP="00E66AD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33ACB">
              <w:rPr>
                <w:rFonts w:ascii="Arial" w:eastAsia="Arial,Calibri" w:hAnsi="Arial" w:cs="Arial"/>
                <w:color w:val="000000" w:themeColor="text1"/>
              </w:rPr>
              <w:t xml:space="preserve">02476 </w:t>
            </w:r>
            <w:r w:rsidR="00640652">
              <w:rPr>
                <w:rFonts w:ascii="Arial" w:eastAsia="Arial,Calibri" w:hAnsi="Arial" w:cs="Arial"/>
                <w:color w:val="000000" w:themeColor="text1"/>
              </w:rPr>
              <w:t>932932</w:t>
            </w:r>
          </w:p>
        </w:tc>
      </w:tr>
      <w:tr w:rsidR="00216AA9" w:rsidRPr="00A33ACB" w14:paraId="7233A5AE" w14:textId="77777777" w:rsidTr="00E66AD1">
        <w:tc>
          <w:tcPr>
            <w:cnfStyle w:val="001000000000" w:firstRow="0" w:lastRow="0" w:firstColumn="1" w:lastColumn="0" w:oddVBand="0" w:evenVBand="0" w:oddHBand="0" w:evenHBand="0" w:firstRowFirstColumn="0" w:firstRowLastColumn="0" w:lastRowFirstColumn="0" w:lastRowLastColumn="0"/>
            <w:tcW w:w="2122" w:type="dxa"/>
          </w:tcPr>
          <w:p w14:paraId="1435DD8F" w14:textId="77777777" w:rsidR="00216AA9" w:rsidRPr="00A33ACB" w:rsidRDefault="00216AA9" w:rsidP="00E66AD1">
            <w:pPr>
              <w:jc w:val="both"/>
              <w:rPr>
                <w:rFonts w:ascii="Arial" w:eastAsia="Arial" w:hAnsi="Arial" w:cs="Arial"/>
                <w:b w:val="0"/>
              </w:rPr>
            </w:pPr>
            <w:r w:rsidRPr="00A33ACB">
              <w:rPr>
                <w:rFonts w:ascii="Arial" w:eastAsia="Arial,Calibri" w:hAnsi="Arial" w:cs="Arial"/>
                <w:b w:val="0"/>
                <w:color w:val="000000" w:themeColor="text1"/>
              </w:rPr>
              <w:t>Heart of England</w:t>
            </w:r>
          </w:p>
        </w:tc>
        <w:tc>
          <w:tcPr>
            <w:tcW w:w="5103" w:type="dxa"/>
          </w:tcPr>
          <w:p w14:paraId="71817D74" w14:textId="77777777" w:rsidR="00216AA9" w:rsidRPr="00A33ACB" w:rsidRDefault="00216AA9" w:rsidP="00E66AD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hyperlink>
              <w:r w:rsidRPr="00A33ACB">
                <w:rPr>
                  <w:rStyle w:val="Hyperlink"/>
                  <w:rFonts w:ascii="Arial" w:eastAsia="Arial,Calibri" w:hAnsi="Arial" w:cs="Arial"/>
                  <w:color w:val="000000" w:themeColor="text1"/>
                </w:rPr>
                <w:t>www.hoet.co.uk/full-time-courses</w:t>
              </w:r>
            </w:hyperlink>
          </w:p>
        </w:tc>
        <w:tc>
          <w:tcPr>
            <w:tcW w:w="1791" w:type="dxa"/>
          </w:tcPr>
          <w:p w14:paraId="0FB6C86D" w14:textId="77777777" w:rsidR="00216AA9" w:rsidRPr="00A33ACB" w:rsidRDefault="00216AA9" w:rsidP="00E66AD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33ACB">
              <w:rPr>
                <w:rFonts w:ascii="Arial" w:eastAsia="Arial,Calibri" w:hAnsi="Arial" w:cs="Arial"/>
                <w:color w:val="000000" w:themeColor="text1"/>
              </w:rPr>
              <w:t>02476 630703</w:t>
            </w:r>
          </w:p>
        </w:tc>
      </w:tr>
      <w:tr w:rsidR="00216AA9" w:rsidRPr="00A33ACB" w14:paraId="09B377E8" w14:textId="77777777" w:rsidTr="00E66AD1">
        <w:tc>
          <w:tcPr>
            <w:cnfStyle w:val="001000000000" w:firstRow="0" w:lastRow="0" w:firstColumn="1" w:lastColumn="0" w:oddVBand="0" w:evenVBand="0" w:oddHBand="0" w:evenHBand="0" w:firstRowFirstColumn="0" w:firstRowLastColumn="0" w:lastRowFirstColumn="0" w:lastRowLastColumn="0"/>
            <w:tcW w:w="2122" w:type="dxa"/>
          </w:tcPr>
          <w:p w14:paraId="42680B3B" w14:textId="77777777" w:rsidR="00216AA9" w:rsidRPr="00A33ACB" w:rsidRDefault="00216AA9" w:rsidP="00E66AD1">
            <w:pPr>
              <w:jc w:val="both"/>
              <w:rPr>
                <w:rFonts w:ascii="Arial" w:eastAsia="Arial" w:hAnsi="Arial" w:cs="Arial"/>
                <w:b w:val="0"/>
              </w:rPr>
            </w:pPr>
            <w:r w:rsidRPr="00A33ACB">
              <w:rPr>
                <w:rFonts w:ascii="Arial" w:eastAsia="Arial,Calibri" w:hAnsi="Arial" w:cs="Arial"/>
                <w:b w:val="0"/>
                <w:color w:val="000000" w:themeColor="text1"/>
              </w:rPr>
              <w:t>Hereward College</w:t>
            </w:r>
          </w:p>
        </w:tc>
        <w:tc>
          <w:tcPr>
            <w:tcW w:w="5103" w:type="dxa"/>
          </w:tcPr>
          <w:p w14:paraId="2C83BC90" w14:textId="77777777" w:rsidR="00216AA9" w:rsidRPr="00A33ACB" w:rsidRDefault="00216AA9" w:rsidP="00E66AD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hyperlink>
              <w:r w:rsidRPr="00A33ACB">
                <w:rPr>
                  <w:rStyle w:val="Hyperlink"/>
                  <w:rFonts w:ascii="Arial" w:eastAsia="Arial,Calibri" w:hAnsi="Arial" w:cs="Arial"/>
                  <w:color w:val="000000" w:themeColor="text1"/>
                </w:rPr>
                <w:t>www.hereward.ac.uk/our-offer/</w:t>
              </w:r>
            </w:hyperlink>
          </w:p>
        </w:tc>
        <w:tc>
          <w:tcPr>
            <w:tcW w:w="1791" w:type="dxa"/>
          </w:tcPr>
          <w:p w14:paraId="54E5A9E4" w14:textId="77777777" w:rsidR="00216AA9" w:rsidRPr="00A33ACB" w:rsidRDefault="00216AA9" w:rsidP="00E66AD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33ACB">
              <w:rPr>
                <w:rFonts w:ascii="Arial" w:eastAsia="Arial,Calibri" w:hAnsi="Arial" w:cs="Arial"/>
                <w:color w:val="000000" w:themeColor="text1"/>
              </w:rPr>
              <w:t xml:space="preserve"> 02476 461231</w:t>
            </w:r>
          </w:p>
        </w:tc>
      </w:tr>
      <w:tr w:rsidR="00216AA9" w:rsidRPr="00A33ACB" w14:paraId="39913890" w14:textId="77777777" w:rsidTr="00E66AD1">
        <w:tc>
          <w:tcPr>
            <w:cnfStyle w:val="001000000000" w:firstRow="0" w:lastRow="0" w:firstColumn="1" w:lastColumn="0" w:oddVBand="0" w:evenVBand="0" w:oddHBand="0" w:evenHBand="0" w:firstRowFirstColumn="0" w:firstRowLastColumn="0" w:lastRowFirstColumn="0" w:lastRowLastColumn="0"/>
            <w:tcW w:w="2122" w:type="dxa"/>
          </w:tcPr>
          <w:p w14:paraId="450BBE39" w14:textId="77777777" w:rsidR="00216AA9" w:rsidRPr="00A33ACB" w:rsidRDefault="00216AA9" w:rsidP="00E66AD1">
            <w:pPr>
              <w:jc w:val="both"/>
              <w:rPr>
                <w:rFonts w:ascii="Arial" w:eastAsia="Arial" w:hAnsi="Arial" w:cs="Arial"/>
                <w:b w:val="0"/>
              </w:rPr>
            </w:pPr>
            <w:r w:rsidRPr="00A33ACB">
              <w:rPr>
                <w:rFonts w:ascii="Arial" w:eastAsia="Arial,Calibri" w:hAnsi="Arial" w:cs="Arial"/>
                <w:b w:val="0"/>
                <w:color w:val="000000" w:themeColor="text1"/>
              </w:rPr>
              <w:t>Learndirect</w:t>
            </w:r>
          </w:p>
        </w:tc>
        <w:tc>
          <w:tcPr>
            <w:tcW w:w="5103" w:type="dxa"/>
          </w:tcPr>
          <w:p w14:paraId="6E8D5A5C" w14:textId="77777777" w:rsidR="00216AA9" w:rsidRPr="00A33ACB" w:rsidRDefault="00640652" w:rsidP="00E66AD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640652">
              <w:rPr>
                <w:rStyle w:val="Hyperlink"/>
                <w:rFonts w:ascii="Arial" w:eastAsia="Arial,Calibri" w:hAnsi="Arial" w:cs="Arial"/>
                <w:color w:val="000000" w:themeColor="text1"/>
              </w:rPr>
              <w:t>https://www.learndirect.com/</w:t>
            </w:r>
          </w:p>
        </w:tc>
        <w:tc>
          <w:tcPr>
            <w:tcW w:w="1791" w:type="dxa"/>
          </w:tcPr>
          <w:p w14:paraId="3FD06A77" w14:textId="77777777" w:rsidR="00216AA9" w:rsidRPr="00A33ACB" w:rsidRDefault="00216AA9" w:rsidP="00E66AD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33ACB">
              <w:rPr>
                <w:rFonts w:ascii="Arial" w:eastAsia="Arial,Calibri" w:hAnsi="Arial" w:cs="Arial"/>
                <w:color w:val="000000" w:themeColor="text1"/>
              </w:rPr>
              <w:t>0</w:t>
            </w:r>
            <w:r w:rsidR="00640652">
              <w:rPr>
                <w:rFonts w:ascii="Arial" w:eastAsia="Arial,Calibri" w:hAnsi="Arial" w:cs="Arial"/>
                <w:color w:val="000000" w:themeColor="text1"/>
              </w:rPr>
              <w:t>800 101 901</w:t>
            </w:r>
          </w:p>
        </w:tc>
      </w:tr>
      <w:tr w:rsidR="00216AA9" w:rsidRPr="00A33ACB" w14:paraId="7CAFBD4A" w14:textId="77777777" w:rsidTr="00E66AD1">
        <w:tc>
          <w:tcPr>
            <w:cnfStyle w:val="001000000000" w:firstRow="0" w:lastRow="0" w:firstColumn="1" w:lastColumn="0" w:oddVBand="0" w:evenVBand="0" w:oddHBand="0" w:evenHBand="0" w:firstRowFirstColumn="0" w:firstRowLastColumn="0" w:lastRowFirstColumn="0" w:lastRowLastColumn="0"/>
            <w:tcW w:w="2122" w:type="dxa"/>
          </w:tcPr>
          <w:p w14:paraId="1333C448" w14:textId="77777777" w:rsidR="00216AA9" w:rsidRPr="00A33ACB" w:rsidRDefault="00216AA9" w:rsidP="00E66AD1">
            <w:pPr>
              <w:jc w:val="both"/>
              <w:rPr>
                <w:rFonts w:ascii="Arial" w:eastAsia="Arial" w:hAnsi="Arial" w:cs="Arial"/>
                <w:b w:val="0"/>
              </w:rPr>
            </w:pPr>
            <w:r w:rsidRPr="00A33ACB">
              <w:rPr>
                <w:rFonts w:ascii="Arial" w:eastAsia="Arial,Calibri" w:hAnsi="Arial" w:cs="Arial"/>
                <w:b w:val="0"/>
                <w:color w:val="000000" w:themeColor="text1"/>
              </w:rPr>
              <w:t>MGTS (Midland Group Training Services)</w:t>
            </w:r>
          </w:p>
        </w:tc>
        <w:tc>
          <w:tcPr>
            <w:tcW w:w="5103" w:type="dxa"/>
          </w:tcPr>
          <w:p w14:paraId="43FDBB13" w14:textId="77777777" w:rsidR="00216AA9" w:rsidRPr="00A33ACB" w:rsidRDefault="00216AA9" w:rsidP="00E66AD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hyperlink>
              <w:r w:rsidRPr="00A33ACB">
                <w:rPr>
                  <w:rStyle w:val="Hyperlink"/>
                  <w:rFonts w:ascii="Arial" w:eastAsia="Arial,Calibri" w:hAnsi="Arial" w:cs="Arial"/>
                  <w:color w:val="000000" w:themeColor="text1"/>
                </w:rPr>
                <w:t>www.mgts.co.uk/</w:t>
              </w:r>
            </w:hyperlink>
          </w:p>
        </w:tc>
        <w:tc>
          <w:tcPr>
            <w:tcW w:w="1791" w:type="dxa"/>
          </w:tcPr>
          <w:p w14:paraId="77FE953A" w14:textId="77777777" w:rsidR="00216AA9" w:rsidRPr="00A33ACB" w:rsidRDefault="00216AA9" w:rsidP="00E66AD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33ACB">
              <w:rPr>
                <w:rFonts w:ascii="Arial" w:eastAsia="Arial,Calibri" w:hAnsi="Arial" w:cs="Arial"/>
                <w:color w:val="000000" w:themeColor="text1"/>
              </w:rPr>
              <w:t>02476 630333</w:t>
            </w:r>
          </w:p>
        </w:tc>
      </w:tr>
      <w:tr w:rsidR="00216AA9" w:rsidRPr="00A33ACB" w14:paraId="56E32E7E" w14:textId="77777777" w:rsidTr="00E66AD1">
        <w:tc>
          <w:tcPr>
            <w:cnfStyle w:val="001000000000" w:firstRow="0" w:lastRow="0" w:firstColumn="1" w:lastColumn="0" w:oddVBand="0" w:evenVBand="0" w:oddHBand="0" w:evenHBand="0" w:firstRowFirstColumn="0" w:firstRowLastColumn="0" w:lastRowFirstColumn="0" w:lastRowLastColumn="0"/>
            <w:tcW w:w="2122" w:type="dxa"/>
          </w:tcPr>
          <w:p w14:paraId="7CFDBD62" w14:textId="77777777" w:rsidR="00216AA9" w:rsidRPr="00A33ACB" w:rsidRDefault="00216AA9" w:rsidP="00E66AD1">
            <w:pPr>
              <w:jc w:val="both"/>
              <w:rPr>
                <w:rFonts w:ascii="Arial" w:eastAsia="Arial" w:hAnsi="Arial" w:cs="Arial"/>
                <w:b w:val="0"/>
              </w:rPr>
            </w:pPr>
            <w:r w:rsidRPr="00A33ACB">
              <w:rPr>
                <w:rFonts w:ascii="Arial" w:eastAsia="Arial,Calibri" w:hAnsi="Arial" w:cs="Arial"/>
                <w:b w:val="0"/>
                <w:color w:val="000000" w:themeColor="text1"/>
              </w:rPr>
              <w:t xml:space="preserve">Midland Training &amp; Development </w:t>
            </w:r>
          </w:p>
        </w:tc>
        <w:tc>
          <w:tcPr>
            <w:tcW w:w="5103" w:type="dxa"/>
          </w:tcPr>
          <w:p w14:paraId="2D576265" w14:textId="77777777" w:rsidR="00216AA9" w:rsidRPr="00A33ACB" w:rsidRDefault="00216AA9" w:rsidP="00E66AD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hyperlink>
              <w:r w:rsidRPr="00A33ACB">
                <w:rPr>
                  <w:rStyle w:val="Hyperlink"/>
                  <w:rFonts w:ascii="Arial" w:eastAsia="Arial,Calibri" w:hAnsi="Arial" w:cs="Arial"/>
                </w:rPr>
                <w:t>www.midlands.co.uk</w:t>
              </w:r>
            </w:hyperlink>
          </w:p>
        </w:tc>
        <w:tc>
          <w:tcPr>
            <w:tcW w:w="1791" w:type="dxa"/>
          </w:tcPr>
          <w:p w14:paraId="0C669808" w14:textId="77777777" w:rsidR="00216AA9" w:rsidRPr="00A33ACB" w:rsidRDefault="00216AA9" w:rsidP="00E66AD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33ACB">
              <w:rPr>
                <w:rFonts w:ascii="Arial" w:eastAsia="Arial,Calibri" w:hAnsi="Arial" w:cs="Arial"/>
                <w:color w:val="000000" w:themeColor="text1"/>
              </w:rPr>
              <w:t>02476 796422</w:t>
            </w:r>
          </w:p>
        </w:tc>
      </w:tr>
      <w:tr w:rsidR="00216AA9" w:rsidRPr="00A33ACB" w14:paraId="2F4E6B1E" w14:textId="77777777" w:rsidTr="00E66AD1">
        <w:tc>
          <w:tcPr>
            <w:cnfStyle w:val="001000000000" w:firstRow="0" w:lastRow="0" w:firstColumn="1" w:lastColumn="0" w:oddVBand="0" w:evenVBand="0" w:oddHBand="0" w:evenHBand="0" w:firstRowFirstColumn="0" w:firstRowLastColumn="0" w:lastRowFirstColumn="0" w:lastRowLastColumn="0"/>
            <w:tcW w:w="2122" w:type="dxa"/>
          </w:tcPr>
          <w:p w14:paraId="647B6B77" w14:textId="77777777" w:rsidR="00216AA9" w:rsidRPr="00A33ACB" w:rsidRDefault="00216AA9" w:rsidP="00E66AD1">
            <w:pPr>
              <w:jc w:val="both"/>
              <w:rPr>
                <w:rFonts w:ascii="Arial" w:eastAsia="Arial" w:hAnsi="Arial" w:cs="Arial"/>
                <w:b w:val="0"/>
              </w:rPr>
            </w:pPr>
            <w:r w:rsidRPr="00A33ACB">
              <w:rPr>
                <w:rFonts w:ascii="Arial" w:eastAsia="Arial,Calibri" w:hAnsi="Arial" w:cs="Arial"/>
                <w:b w:val="0"/>
                <w:color w:val="000000" w:themeColor="text1"/>
              </w:rPr>
              <w:t>Solihull College</w:t>
            </w:r>
          </w:p>
        </w:tc>
        <w:tc>
          <w:tcPr>
            <w:tcW w:w="5103" w:type="dxa"/>
          </w:tcPr>
          <w:p w14:paraId="6DD6B04F" w14:textId="77777777" w:rsidR="00216AA9" w:rsidRPr="00A33ACB" w:rsidRDefault="00216AA9" w:rsidP="00E66AD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hyperlink>
              <w:r w:rsidRPr="00A33ACB">
                <w:rPr>
                  <w:rStyle w:val="Hyperlink"/>
                  <w:rFonts w:ascii="Arial" w:eastAsia="Arial,Calibri" w:hAnsi="Arial" w:cs="Arial"/>
                </w:rPr>
                <w:t>www.solihull.ac.uk</w:t>
              </w:r>
            </w:hyperlink>
          </w:p>
        </w:tc>
        <w:tc>
          <w:tcPr>
            <w:tcW w:w="1791" w:type="dxa"/>
          </w:tcPr>
          <w:p w14:paraId="6036BF1B" w14:textId="77777777" w:rsidR="00216AA9" w:rsidRPr="00A33ACB" w:rsidRDefault="00216AA9" w:rsidP="00E66AD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33ACB">
              <w:rPr>
                <w:rFonts w:ascii="Arial" w:eastAsia="Arial,Calibri" w:hAnsi="Arial" w:cs="Arial"/>
                <w:color w:val="000000" w:themeColor="text1"/>
              </w:rPr>
              <w:t>0121 678 7000</w:t>
            </w:r>
          </w:p>
        </w:tc>
      </w:tr>
      <w:tr w:rsidR="00216AA9" w:rsidRPr="00A33ACB" w14:paraId="1F3E45D5" w14:textId="77777777" w:rsidTr="00E66AD1">
        <w:tc>
          <w:tcPr>
            <w:cnfStyle w:val="001000000000" w:firstRow="0" w:lastRow="0" w:firstColumn="1" w:lastColumn="0" w:oddVBand="0" w:evenVBand="0" w:oddHBand="0" w:evenHBand="0" w:firstRowFirstColumn="0" w:firstRowLastColumn="0" w:lastRowFirstColumn="0" w:lastRowLastColumn="0"/>
            <w:tcW w:w="2122" w:type="dxa"/>
          </w:tcPr>
          <w:p w14:paraId="6E701E7C" w14:textId="77777777" w:rsidR="00216AA9" w:rsidRPr="00A33ACB" w:rsidRDefault="00216AA9" w:rsidP="00E66AD1">
            <w:pPr>
              <w:jc w:val="both"/>
              <w:rPr>
                <w:rFonts w:ascii="Arial" w:eastAsia="Arial" w:hAnsi="Arial" w:cs="Arial"/>
                <w:b w:val="0"/>
              </w:rPr>
            </w:pPr>
            <w:r w:rsidRPr="00A33ACB">
              <w:rPr>
                <w:rFonts w:ascii="Arial" w:eastAsia="Arial,Calibri" w:hAnsi="Arial" w:cs="Arial"/>
                <w:b w:val="0"/>
                <w:color w:val="000000" w:themeColor="text1"/>
              </w:rPr>
              <w:t>Warwickshire College</w:t>
            </w:r>
          </w:p>
        </w:tc>
        <w:tc>
          <w:tcPr>
            <w:tcW w:w="5103" w:type="dxa"/>
          </w:tcPr>
          <w:p w14:paraId="5E4E6AEA" w14:textId="77777777" w:rsidR="00216AA9" w:rsidRPr="00A33ACB" w:rsidRDefault="00640652" w:rsidP="00E66AD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Style w:val="Hyperlink"/>
                <w:rFonts w:ascii="Arial" w:eastAsia="Arial,Calibri" w:hAnsi="Arial" w:cs="Arial"/>
              </w:rPr>
              <w:t>https://wcg.ac.uk</w:t>
            </w:r>
          </w:p>
        </w:tc>
        <w:tc>
          <w:tcPr>
            <w:tcW w:w="1791" w:type="dxa"/>
          </w:tcPr>
          <w:p w14:paraId="01687432" w14:textId="77777777" w:rsidR="00216AA9" w:rsidRPr="00A33ACB" w:rsidRDefault="00640652" w:rsidP="00E66AD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Calibri" w:hAnsi="Arial" w:cs="Arial"/>
                <w:color w:val="000000" w:themeColor="text1"/>
              </w:rPr>
              <w:t>0300 4560047</w:t>
            </w:r>
          </w:p>
        </w:tc>
      </w:tr>
    </w:tbl>
    <w:p w14:paraId="3309C18A" w14:textId="77777777" w:rsidR="00216AA9" w:rsidRPr="00A33ACB" w:rsidRDefault="00216AA9" w:rsidP="00216AA9">
      <w:pPr>
        <w:jc w:val="both"/>
        <w:rPr>
          <w:rFonts w:ascii="Arial" w:hAnsi="Arial" w:cs="Arial"/>
        </w:rPr>
      </w:pPr>
    </w:p>
    <w:p w14:paraId="1852A337" w14:textId="77777777" w:rsidR="00216AA9" w:rsidRPr="00A33ACB" w:rsidRDefault="00216AA9" w:rsidP="00216AA9">
      <w:pPr>
        <w:jc w:val="both"/>
        <w:rPr>
          <w:rFonts w:ascii="Arial" w:hAnsi="Arial" w:cs="Arial"/>
        </w:rPr>
      </w:pPr>
    </w:p>
    <w:p w14:paraId="354C292B" w14:textId="77777777" w:rsidR="00216AA9" w:rsidRPr="00A33ACB" w:rsidRDefault="00216AA9" w:rsidP="00216AA9">
      <w:pPr>
        <w:jc w:val="both"/>
        <w:rPr>
          <w:rFonts w:ascii="Arial" w:hAnsi="Arial" w:cs="Arial"/>
        </w:rPr>
      </w:pPr>
      <w:r w:rsidRPr="00A33ACB">
        <w:rPr>
          <w:rFonts w:ascii="Arial" w:hAnsi="Arial" w:cs="Arial"/>
          <w:b/>
          <w:bCs/>
          <w:color w:val="000000" w:themeColor="text1"/>
        </w:rPr>
        <w:t>For information about school sixth forms see:</w:t>
      </w:r>
    </w:p>
    <w:p w14:paraId="45D430F2" w14:textId="77777777" w:rsidR="00216AA9" w:rsidRPr="00A33ACB" w:rsidRDefault="00216AA9" w:rsidP="00216AA9">
      <w:pPr>
        <w:jc w:val="both"/>
        <w:rPr>
          <w:rFonts w:ascii="Arial" w:hAnsi="Arial" w:cs="Arial"/>
        </w:rPr>
      </w:pPr>
    </w:p>
    <w:p w14:paraId="78669FB2" w14:textId="77777777" w:rsidR="00216AA9" w:rsidRPr="00A33ACB" w:rsidRDefault="00216AA9" w:rsidP="00216AA9">
      <w:pPr>
        <w:jc w:val="both"/>
        <w:rPr>
          <w:rFonts w:ascii="Arial" w:hAnsi="Arial" w:cs="Arial"/>
        </w:rPr>
      </w:pPr>
      <w:hyperlink r:id="rId24">
        <w:r w:rsidRPr="00A33ACB">
          <w:rPr>
            <w:rStyle w:val="Hyperlink"/>
            <w:rFonts w:ascii="Arial" w:eastAsia="Arial" w:hAnsi="Arial" w:cs="Arial"/>
            <w:color w:val="000000" w:themeColor="text1"/>
          </w:rPr>
          <w:t>https://www.coventry.gov.uk/directory/10/schools_and_their_contact_details</w:t>
        </w:r>
      </w:hyperlink>
    </w:p>
    <w:p w14:paraId="140967DA" w14:textId="77777777" w:rsidR="00216AA9" w:rsidRPr="00A33ACB" w:rsidRDefault="00216AA9" w:rsidP="00216AA9">
      <w:pPr>
        <w:jc w:val="both"/>
        <w:rPr>
          <w:rFonts w:ascii="Arial" w:hAnsi="Arial" w:cs="Arial"/>
        </w:rPr>
      </w:pPr>
    </w:p>
    <w:p w14:paraId="47E1D728" w14:textId="77777777" w:rsidR="00216AA9" w:rsidRPr="00A33ACB" w:rsidRDefault="00216AA9" w:rsidP="00216AA9">
      <w:pPr>
        <w:jc w:val="both"/>
        <w:rPr>
          <w:rFonts w:ascii="Arial" w:hAnsi="Arial" w:cs="Arial"/>
        </w:rPr>
      </w:pPr>
    </w:p>
    <w:p w14:paraId="3E0805E1" w14:textId="77777777" w:rsidR="00216AA9" w:rsidRPr="00A33ACB" w:rsidRDefault="00216AA9" w:rsidP="00216AA9">
      <w:pPr>
        <w:jc w:val="both"/>
        <w:rPr>
          <w:rFonts w:ascii="Arial" w:hAnsi="Arial" w:cs="Arial"/>
        </w:rPr>
      </w:pPr>
      <w:r w:rsidRPr="00A33ACB">
        <w:rPr>
          <w:rFonts w:ascii="Arial" w:hAnsi="Arial" w:cs="Arial"/>
          <w:b/>
          <w:bCs/>
          <w:color w:val="000000" w:themeColor="text1"/>
        </w:rPr>
        <w:t>For further information about smaller training providers and third sector organisations offer post 16 provision see:</w:t>
      </w:r>
    </w:p>
    <w:p w14:paraId="7C659689" w14:textId="77777777" w:rsidR="00216AA9" w:rsidRDefault="00216AA9" w:rsidP="00216AA9">
      <w:pPr>
        <w:jc w:val="both"/>
        <w:rPr>
          <w:rFonts w:ascii="Arial" w:hAnsi="Arial" w:cs="Arial"/>
        </w:rPr>
      </w:pPr>
    </w:p>
    <w:p w14:paraId="07F4F655" w14:textId="33D25DB7" w:rsidR="008935D9" w:rsidRDefault="008935D9" w:rsidP="008935D9">
      <w:pPr>
        <w:rPr>
          <w:rFonts w:ascii="Aptos" w:eastAsia="Times New Roman" w:hAnsi="Aptos"/>
          <w:color w:val="000000"/>
          <w:sz w:val="24"/>
          <w:szCs w:val="24"/>
        </w:rPr>
      </w:pPr>
      <w:hyperlink r:id="rId25" w:history="1">
        <w:r>
          <w:rPr>
            <w:rStyle w:val="Hyperlink"/>
            <w:rFonts w:ascii="Aptos" w:eastAsia="Times New Roman" w:hAnsi="Aptos"/>
            <w:sz w:val="24"/>
            <w:szCs w:val="24"/>
          </w:rPr>
          <w:t>www.prospectsnow.me</w:t>
        </w:r>
      </w:hyperlink>
      <w:r>
        <w:rPr>
          <w:rFonts w:ascii="Aptos" w:eastAsia="Times New Roman" w:hAnsi="Aptos"/>
          <w:color w:val="000000"/>
          <w:sz w:val="24"/>
          <w:szCs w:val="24"/>
        </w:rPr>
        <w:t> </w:t>
      </w:r>
    </w:p>
    <w:p w14:paraId="604D0466" w14:textId="77777777" w:rsidR="00216AA9" w:rsidRPr="00A33ACB" w:rsidRDefault="00216AA9" w:rsidP="00216AA9">
      <w:pPr>
        <w:jc w:val="both"/>
        <w:rPr>
          <w:rFonts w:ascii="Arial" w:hAnsi="Arial" w:cs="Arial"/>
        </w:rPr>
      </w:pPr>
      <w:r w:rsidRPr="00A33ACB">
        <w:rPr>
          <w:rFonts w:ascii="Arial" w:eastAsia="Gill Sans MT" w:hAnsi="Arial" w:cs="Arial"/>
          <w:b/>
          <w:bCs/>
          <w:lang w:val="en"/>
        </w:rPr>
        <w:t xml:space="preserve"> </w:t>
      </w:r>
    </w:p>
    <w:p w14:paraId="05AE9600" w14:textId="77777777" w:rsidR="00216AA9" w:rsidRPr="00A33ACB" w:rsidRDefault="00216AA9" w:rsidP="00216AA9">
      <w:pPr>
        <w:jc w:val="both"/>
        <w:rPr>
          <w:rFonts w:ascii="Arial" w:hAnsi="Arial" w:cs="Arial"/>
        </w:rPr>
      </w:pPr>
    </w:p>
    <w:p w14:paraId="15BD226B" w14:textId="77777777" w:rsidR="00216AA9" w:rsidRPr="00A33ACB" w:rsidRDefault="00216AA9" w:rsidP="00216AA9">
      <w:pPr>
        <w:jc w:val="both"/>
        <w:rPr>
          <w:rFonts w:ascii="Arial" w:hAnsi="Arial" w:cs="Arial"/>
        </w:rPr>
      </w:pPr>
      <w:r w:rsidRPr="00A33ACB">
        <w:rPr>
          <w:rFonts w:ascii="Arial" w:eastAsia="Gill Sans MT" w:hAnsi="Arial" w:cs="Arial"/>
          <w:b/>
          <w:bCs/>
          <w:lang w:val="en"/>
        </w:rPr>
        <w:t xml:space="preserve"> </w:t>
      </w:r>
    </w:p>
    <w:p w14:paraId="13DE20FD" w14:textId="77777777" w:rsidR="00216AA9" w:rsidRPr="00A33ACB" w:rsidRDefault="00216AA9" w:rsidP="00216AA9">
      <w:pPr>
        <w:jc w:val="both"/>
        <w:rPr>
          <w:rFonts w:ascii="Arial" w:hAnsi="Arial" w:cs="Arial"/>
        </w:rPr>
      </w:pPr>
      <w:r w:rsidRPr="00A33ACB">
        <w:rPr>
          <w:rFonts w:ascii="Arial" w:eastAsia="Gill Sans MT" w:hAnsi="Arial" w:cs="Arial"/>
          <w:b/>
          <w:bCs/>
          <w:lang w:val="en"/>
        </w:rPr>
        <w:t xml:space="preserve"> </w:t>
      </w:r>
    </w:p>
    <w:p w14:paraId="4BA453A4" w14:textId="77777777" w:rsidR="00216AA9" w:rsidRPr="00A33ACB" w:rsidRDefault="00216AA9" w:rsidP="00216AA9">
      <w:pPr>
        <w:jc w:val="both"/>
        <w:rPr>
          <w:rFonts w:ascii="Arial" w:hAnsi="Arial" w:cs="Arial"/>
        </w:rPr>
      </w:pPr>
      <w:r w:rsidRPr="00A33ACB">
        <w:rPr>
          <w:rFonts w:ascii="Arial" w:eastAsia="Gill Sans MT" w:hAnsi="Arial" w:cs="Arial"/>
          <w:b/>
          <w:bCs/>
          <w:lang w:val="en"/>
        </w:rPr>
        <w:t xml:space="preserve"> </w:t>
      </w:r>
    </w:p>
    <w:p w14:paraId="7A298A39" w14:textId="77777777" w:rsidR="00216AA9" w:rsidRPr="00A33ACB" w:rsidRDefault="00216AA9" w:rsidP="00216AA9">
      <w:pPr>
        <w:jc w:val="both"/>
        <w:rPr>
          <w:rFonts w:ascii="Arial" w:hAnsi="Arial" w:cs="Arial"/>
        </w:rPr>
      </w:pPr>
      <w:r w:rsidRPr="00A33ACB">
        <w:rPr>
          <w:rFonts w:ascii="Arial" w:eastAsia="Gill Sans MT" w:hAnsi="Arial" w:cs="Arial"/>
          <w:b/>
          <w:bCs/>
          <w:lang w:val="en"/>
        </w:rPr>
        <w:t xml:space="preserve"> </w:t>
      </w:r>
    </w:p>
    <w:p w14:paraId="26A8B022" w14:textId="77777777" w:rsidR="00216AA9" w:rsidRPr="00A33ACB" w:rsidRDefault="00216AA9" w:rsidP="00216AA9">
      <w:pPr>
        <w:jc w:val="both"/>
        <w:rPr>
          <w:rFonts w:ascii="Arial" w:hAnsi="Arial" w:cs="Arial"/>
        </w:rPr>
      </w:pPr>
    </w:p>
    <w:p w14:paraId="3079D2E8" w14:textId="77777777" w:rsidR="00216AA9" w:rsidRPr="00A33ACB" w:rsidRDefault="00216AA9" w:rsidP="00216AA9">
      <w:pPr>
        <w:jc w:val="both"/>
        <w:rPr>
          <w:rFonts w:ascii="Arial" w:hAnsi="Arial" w:cs="Arial"/>
        </w:rPr>
      </w:pPr>
    </w:p>
    <w:p w14:paraId="4C9CDDDB" w14:textId="77777777" w:rsidR="00216AA9" w:rsidRPr="00A33ACB" w:rsidRDefault="00216AA9" w:rsidP="00216AA9">
      <w:pPr>
        <w:jc w:val="both"/>
        <w:rPr>
          <w:rFonts w:ascii="Arial" w:hAnsi="Arial" w:cs="Arial"/>
        </w:rPr>
      </w:pPr>
    </w:p>
    <w:p w14:paraId="38F7F0A7" w14:textId="77777777" w:rsidR="00216AA9" w:rsidRPr="00A33ACB" w:rsidRDefault="00216AA9" w:rsidP="00216AA9">
      <w:pPr>
        <w:jc w:val="both"/>
        <w:rPr>
          <w:rFonts w:ascii="Arial" w:hAnsi="Arial" w:cs="Arial"/>
        </w:rPr>
      </w:pPr>
    </w:p>
    <w:p w14:paraId="23173B0E" w14:textId="77777777" w:rsidR="00E3670A" w:rsidRDefault="00E3670A">
      <w:pPr>
        <w:rPr>
          <w:rFonts w:ascii="Arial" w:eastAsia="Arial" w:hAnsi="Arial" w:cs="Arial"/>
          <w:b/>
          <w:bCs/>
          <w:lang w:val="en"/>
        </w:rPr>
      </w:pPr>
      <w:r>
        <w:rPr>
          <w:rFonts w:ascii="Arial" w:eastAsia="Arial" w:hAnsi="Arial" w:cs="Arial"/>
          <w:b/>
          <w:bCs/>
          <w:lang w:val="en"/>
        </w:rPr>
        <w:br w:type="page"/>
      </w:r>
    </w:p>
    <w:p w14:paraId="1AD80532" w14:textId="482CCC58" w:rsidR="00216AA9" w:rsidRPr="00A33ACB" w:rsidRDefault="00216AA9" w:rsidP="00216AA9">
      <w:pPr>
        <w:jc w:val="both"/>
        <w:rPr>
          <w:rFonts w:ascii="Arial" w:hAnsi="Arial" w:cs="Arial"/>
        </w:rPr>
      </w:pPr>
      <w:r w:rsidRPr="00A33ACB">
        <w:rPr>
          <w:rFonts w:ascii="Arial" w:eastAsia="Arial" w:hAnsi="Arial" w:cs="Arial"/>
          <w:b/>
          <w:bCs/>
          <w:lang w:val="en"/>
        </w:rPr>
        <w:lastRenderedPageBreak/>
        <w:t>Appendix C: Useful Contact</w:t>
      </w:r>
      <w:r w:rsidR="009D6064">
        <w:rPr>
          <w:rFonts w:ascii="Arial" w:eastAsia="Arial" w:hAnsi="Arial" w:cs="Arial"/>
          <w:b/>
          <w:bCs/>
          <w:lang w:val="en"/>
        </w:rPr>
        <w:t>s</w:t>
      </w:r>
    </w:p>
    <w:p w14:paraId="6C4C106D" w14:textId="77777777" w:rsidR="00216AA9" w:rsidRPr="00A33ACB" w:rsidRDefault="00216AA9" w:rsidP="00216AA9">
      <w:pPr>
        <w:jc w:val="both"/>
        <w:rPr>
          <w:rFonts w:ascii="Arial" w:hAnsi="Arial" w:cs="Arial"/>
        </w:rPr>
      </w:pPr>
      <w:r w:rsidRPr="00A33ACB">
        <w:rPr>
          <w:rFonts w:ascii="Arial" w:eastAsia="Arial" w:hAnsi="Arial" w:cs="Arial"/>
          <w:b/>
          <w:bCs/>
          <w:lang w:val="en"/>
        </w:rPr>
        <w:t xml:space="preserve"> </w:t>
      </w:r>
    </w:p>
    <w:p w14:paraId="3D1F0774" w14:textId="77777777" w:rsidR="00216AA9" w:rsidRPr="00A33ACB" w:rsidRDefault="00216AA9" w:rsidP="00216AA9">
      <w:pPr>
        <w:jc w:val="both"/>
        <w:rPr>
          <w:rFonts w:ascii="Arial" w:hAnsi="Arial" w:cs="Arial"/>
        </w:rPr>
      </w:pPr>
      <w:r w:rsidRPr="00A33ACB">
        <w:rPr>
          <w:rFonts w:ascii="Arial" w:eastAsia="Arial" w:hAnsi="Arial" w:cs="Arial"/>
          <w:b/>
          <w:bCs/>
          <w:lang w:val="en"/>
        </w:rPr>
        <w:t>Coventry City Council, Education and Inclusion Service</w:t>
      </w:r>
    </w:p>
    <w:p w14:paraId="6A6DCFAB" w14:textId="606F21A4" w:rsidR="00216AA9" w:rsidRPr="00A33ACB" w:rsidRDefault="00216AA9" w:rsidP="00216AA9">
      <w:pPr>
        <w:jc w:val="both"/>
        <w:rPr>
          <w:rFonts w:ascii="Arial" w:hAnsi="Arial" w:cs="Arial"/>
        </w:rPr>
      </w:pPr>
      <w:r w:rsidRPr="00A33ACB">
        <w:rPr>
          <w:rFonts w:ascii="Arial" w:eastAsia="Arial" w:hAnsi="Arial" w:cs="Arial"/>
          <w:color w:val="333333"/>
          <w:lang w:val="en"/>
        </w:rPr>
        <w:t xml:space="preserve">Eligibility for support to travel to FE colleges for young people aged 16-18 with learning difficulties and/or disabilities will be assessed by the Local Authority in line with the eligibility criteria set out in this policy and taking account of the needs that have been identified in the young person’s Education Health and Care Plan (EHCP). Young people and their parents/carers should discuss this with their school in the first instance. Travel Assistance will be dealt with by the </w:t>
      </w:r>
      <w:r w:rsidRPr="0041076F">
        <w:rPr>
          <w:rFonts w:ascii="Arial" w:eastAsia="Arial" w:hAnsi="Arial" w:cs="Arial"/>
          <w:color w:val="333333"/>
          <w:lang w:val="en"/>
        </w:rPr>
        <w:t>S</w:t>
      </w:r>
      <w:r w:rsidR="00CD5D91" w:rsidRPr="0041076F">
        <w:rPr>
          <w:rFonts w:ascii="Arial" w:eastAsia="Arial" w:hAnsi="Arial" w:cs="Arial"/>
          <w:color w:val="333333"/>
          <w:lang w:val="en"/>
        </w:rPr>
        <w:t xml:space="preserve">tatutory Assessment and Review Service, PO Box </w:t>
      </w:r>
      <w:r w:rsidR="00E35B02">
        <w:rPr>
          <w:rFonts w:ascii="Arial" w:eastAsia="Arial" w:hAnsi="Arial" w:cs="Arial"/>
          <w:color w:val="333333"/>
          <w:lang w:val="en"/>
        </w:rPr>
        <w:t>7097</w:t>
      </w:r>
      <w:r w:rsidR="00CD5D91" w:rsidRPr="0041076F">
        <w:rPr>
          <w:rFonts w:ascii="Arial" w:eastAsia="Arial" w:hAnsi="Arial" w:cs="Arial"/>
          <w:color w:val="333333"/>
          <w:lang w:val="en"/>
        </w:rPr>
        <w:t>, Coventry CV</w:t>
      </w:r>
      <w:r w:rsidR="00E35B02">
        <w:rPr>
          <w:rFonts w:ascii="Arial" w:eastAsia="Arial" w:hAnsi="Arial" w:cs="Arial"/>
          <w:color w:val="333333"/>
          <w:lang w:val="en"/>
        </w:rPr>
        <w:t>6</w:t>
      </w:r>
      <w:r w:rsidR="00CD5D91" w:rsidRPr="0041076F">
        <w:rPr>
          <w:rFonts w:ascii="Arial" w:eastAsia="Arial" w:hAnsi="Arial" w:cs="Arial"/>
          <w:color w:val="333333"/>
          <w:lang w:val="en"/>
        </w:rPr>
        <w:t xml:space="preserve"> </w:t>
      </w:r>
      <w:r w:rsidR="00E35B02">
        <w:rPr>
          <w:rFonts w:ascii="Arial" w:eastAsia="Arial" w:hAnsi="Arial" w:cs="Arial"/>
          <w:color w:val="333333"/>
          <w:lang w:val="en"/>
        </w:rPr>
        <w:t>9SL, T</w:t>
      </w:r>
      <w:r w:rsidRPr="00A33ACB">
        <w:rPr>
          <w:rFonts w:ascii="Arial" w:eastAsia="Arial" w:hAnsi="Arial" w:cs="Arial"/>
          <w:color w:val="333333"/>
          <w:lang w:val="en"/>
        </w:rPr>
        <w:t xml:space="preserve">el 02476831614 or e-mail </w:t>
      </w:r>
      <w:hyperlink r:id="rId26" w:history="1">
        <w:r w:rsidR="00E3670A" w:rsidRPr="00A11691">
          <w:rPr>
            <w:rStyle w:val="Hyperlink"/>
            <w:rFonts w:ascii="Arial" w:eastAsia="Arial" w:hAnsi="Arial" w:cs="Arial"/>
            <w:lang w:val="en"/>
          </w:rPr>
          <w:t>access@coventry.gov.uk</w:t>
        </w:r>
      </w:hyperlink>
    </w:p>
    <w:p w14:paraId="11C4CDDB" w14:textId="77777777" w:rsidR="00216AA9" w:rsidRPr="00A33ACB" w:rsidRDefault="00216AA9" w:rsidP="00216AA9">
      <w:pPr>
        <w:jc w:val="both"/>
        <w:rPr>
          <w:rFonts w:ascii="Arial" w:eastAsia="Arial" w:hAnsi="Arial" w:cs="Arial"/>
        </w:rPr>
      </w:pPr>
      <w:r w:rsidRPr="00A33ACB">
        <w:rPr>
          <w:rFonts w:ascii="Arial" w:eastAsia="Arial" w:hAnsi="Arial" w:cs="Arial"/>
        </w:rPr>
        <w:t xml:space="preserve"> </w:t>
      </w:r>
    </w:p>
    <w:p w14:paraId="461A1244" w14:textId="77777777" w:rsidR="00216AA9" w:rsidRPr="00A33ACB" w:rsidRDefault="00216AA9" w:rsidP="00216AA9">
      <w:pPr>
        <w:jc w:val="both"/>
        <w:rPr>
          <w:rFonts w:ascii="Arial" w:hAnsi="Arial" w:cs="Arial"/>
        </w:rPr>
      </w:pPr>
    </w:p>
    <w:p w14:paraId="713B8E05" w14:textId="77777777" w:rsidR="00216AA9" w:rsidRPr="00A33ACB" w:rsidRDefault="00216AA9" w:rsidP="00216AA9">
      <w:pPr>
        <w:jc w:val="both"/>
        <w:rPr>
          <w:rFonts w:ascii="Arial" w:hAnsi="Arial" w:cs="Arial"/>
        </w:rPr>
      </w:pPr>
      <w:r w:rsidRPr="00A33ACB">
        <w:rPr>
          <w:rFonts w:ascii="Arial" w:eastAsia="Arial" w:hAnsi="Arial" w:cs="Arial"/>
          <w:b/>
          <w:bCs/>
          <w:color w:val="000000" w:themeColor="text1"/>
        </w:rPr>
        <w:t>Coventry City Council – Independent Travel Team</w:t>
      </w:r>
    </w:p>
    <w:p w14:paraId="14C4556C" w14:textId="77777777" w:rsidR="00216AA9" w:rsidRPr="00A33ACB" w:rsidRDefault="00216AA9" w:rsidP="00216AA9">
      <w:pPr>
        <w:jc w:val="both"/>
        <w:rPr>
          <w:rFonts w:ascii="Arial" w:hAnsi="Arial" w:cs="Arial"/>
        </w:rPr>
      </w:pPr>
      <w:r w:rsidRPr="00A33ACB">
        <w:rPr>
          <w:rFonts w:ascii="Arial" w:eastAsia="Arial" w:hAnsi="Arial" w:cs="Arial"/>
          <w:color w:val="000000" w:themeColor="text1"/>
        </w:rPr>
        <w:t>The team offer training in the practical skills required to travel independently. They also</w:t>
      </w:r>
      <w:r w:rsidRPr="00A33ACB">
        <w:rPr>
          <w:rFonts w:ascii="Arial" w:eastAsia="Arial" w:hAnsi="Arial" w:cs="Arial"/>
        </w:rPr>
        <w:t xml:space="preserve"> </w:t>
      </w:r>
      <w:r w:rsidRPr="00A33ACB">
        <w:rPr>
          <w:rFonts w:ascii="Arial" w:eastAsia="Arial" w:hAnsi="Arial" w:cs="Arial"/>
          <w:color w:val="000000" w:themeColor="text1"/>
        </w:rPr>
        <w:t>manage and assess risk by teaching safe practice and road safety</w:t>
      </w:r>
      <w:r w:rsidRPr="00A33ACB">
        <w:rPr>
          <w:rFonts w:ascii="Arial" w:eastAsia="Arial" w:hAnsi="Arial" w:cs="Arial"/>
        </w:rPr>
        <w:t xml:space="preserve"> and </w:t>
      </w:r>
      <w:r w:rsidRPr="00A33ACB">
        <w:rPr>
          <w:rFonts w:ascii="Arial" w:eastAsia="Arial" w:hAnsi="Arial" w:cs="Arial"/>
          <w:color w:val="000000" w:themeColor="text1"/>
        </w:rPr>
        <w:t>support people to build on their skills and develop their confidence.</w:t>
      </w:r>
    </w:p>
    <w:p w14:paraId="4B0DD099" w14:textId="77777777" w:rsidR="00216AA9" w:rsidRPr="00A33ACB" w:rsidRDefault="00216AA9" w:rsidP="00216AA9">
      <w:pPr>
        <w:jc w:val="both"/>
        <w:rPr>
          <w:rFonts w:ascii="Arial" w:hAnsi="Arial" w:cs="Arial"/>
        </w:rPr>
      </w:pPr>
      <w:r w:rsidRPr="00A33ACB">
        <w:rPr>
          <w:rFonts w:ascii="Arial" w:eastAsia="Arial" w:hAnsi="Arial" w:cs="Arial"/>
        </w:rPr>
        <w:t xml:space="preserve"> </w:t>
      </w:r>
    </w:p>
    <w:p w14:paraId="6C08588B" w14:textId="027EE51B" w:rsidR="00216AA9" w:rsidRPr="00A33ACB" w:rsidRDefault="00216AA9" w:rsidP="00216AA9">
      <w:pPr>
        <w:jc w:val="both"/>
        <w:rPr>
          <w:rFonts w:ascii="Arial" w:hAnsi="Arial" w:cs="Arial"/>
        </w:rPr>
      </w:pPr>
      <w:r w:rsidRPr="00A33ACB">
        <w:rPr>
          <w:rFonts w:ascii="Arial" w:eastAsia="Arial" w:hAnsi="Arial" w:cs="Arial"/>
        </w:rPr>
        <w:t xml:space="preserve">E-Mail: </w:t>
      </w:r>
      <w:hyperlink r:id="rId27">
        <w:r w:rsidRPr="00A33ACB">
          <w:rPr>
            <w:rStyle w:val="Hyperlink"/>
            <w:rFonts w:ascii="Arial" w:eastAsia="Arial" w:hAnsi="Arial" w:cs="Arial"/>
          </w:rPr>
          <w:t>itt@coventry.gov.uk</w:t>
        </w:r>
      </w:hyperlink>
      <w:r w:rsidRPr="00A33ACB">
        <w:rPr>
          <w:rFonts w:ascii="Arial" w:eastAsia="Arial" w:hAnsi="Arial" w:cs="Arial"/>
        </w:rPr>
        <w:t xml:space="preserve">. Website </w:t>
      </w:r>
      <w:hyperlink r:id="rId28">
        <w:r w:rsidRPr="00A33ACB">
          <w:rPr>
            <w:rStyle w:val="Hyperlink"/>
            <w:rFonts w:ascii="Arial" w:eastAsia="Arial" w:hAnsi="Arial" w:cs="Arial"/>
          </w:rPr>
          <w:t>www.coventry.gov.uk/itt</w:t>
        </w:r>
      </w:hyperlink>
    </w:p>
    <w:p w14:paraId="1739B9F8" w14:textId="77777777" w:rsidR="00216AA9" w:rsidRPr="00A33ACB" w:rsidRDefault="00216AA9" w:rsidP="00216AA9">
      <w:pPr>
        <w:jc w:val="both"/>
        <w:rPr>
          <w:rFonts w:ascii="Arial" w:eastAsia="Arial" w:hAnsi="Arial" w:cs="Arial"/>
          <w:color w:val="333333"/>
          <w:lang w:val="en"/>
        </w:rPr>
      </w:pPr>
      <w:r w:rsidRPr="00A33ACB">
        <w:rPr>
          <w:rFonts w:ascii="Arial" w:eastAsia="Arial" w:hAnsi="Arial" w:cs="Arial"/>
          <w:color w:val="333333"/>
          <w:lang w:val="en"/>
        </w:rPr>
        <w:t xml:space="preserve"> </w:t>
      </w:r>
    </w:p>
    <w:p w14:paraId="1CA0211C" w14:textId="77777777" w:rsidR="00216AA9" w:rsidRPr="00A33ACB" w:rsidRDefault="00216AA9" w:rsidP="00216AA9">
      <w:pPr>
        <w:jc w:val="both"/>
        <w:rPr>
          <w:rFonts w:ascii="Arial" w:hAnsi="Arial" w:cs="Arial"/>
        </w:rPr>
      </w:pPr>
    </w:p>
    <w:p w14:paraId="4622E39F" w14:textId="77777777" w:rsidR="00216AA9" w:rsidRPr="00A33ACB" w:rsidRDefault="00216AA9" w:rsidP="00216AA9">
      <w:pPr>
        <w:jc w:val="both"/>
        <w:rPr>
          <w:rFonts w:ascii="Arial" w:hAnsi="Arial" w:cs="Arial"/>
        </w:rPr>
      </w:pPr>
      <w:r w:rsidRPr="00A33ACB">
        <w:rPr>
          <w:rFonts w:ascii="Arial" w:eastAsia="Arial" w:hAnsi="Arial" w:cs="Arial"/>
          <w:b/>
          <w:bCs/>
          <w:color w:val="000000" w:themeColor="text1"/>
        </w:rPr>
        <w:t xml:space="preserve">Coventry City Council Transportation (Place Directorate) - </w:t>
      </w:r>
      <w:r w:rsidRPr="00A33ACB">
        <w:rPr>
          <w:rFonts w:ascii="Arial" w:eastAsia="Arial" w:hAnsi="Arial" w:cs="Arial"/>
          <w:color w:val="333333"/>
          <w:lang w:val="en"/>
        </w:rPr>
        <w:t>Provides information on travel plans and cycle routes.</w:t>
      </w:r>
    </w:p>
    <w:p w14:paraId="43832A4C" w14:textId="77777777" w:rsidR="00216AA9" w:rsidRPr="00A33ACB" w:rsidRDefault="00216AA9" w:rsidP="00216AA9">
      <w:pPr>
        <w:jc w:val="both"/>
        <w:rPr>
          <w:rFonts w:ascii="Arial" w:hAnsi="Arial" w:cs="Arial"/>
        </w:rPr>
      </w:pPr>
      <w:r w:rsidRPr="00A33ACB">
        <w:rPr>
          <w:rFonts w:ascii="Arial" w:eastAsia="Arial" w:hAnsi="Arial" w:cs="Arial"/>
          <w:color w:val="333333"/>
          <w:lang w:val="en"/>
        </w:rPr>
        <w:t>Transport Policy Senior Officer: Martin Wilkinson - 024 7683</w:t>
      </w:r>
      <w:r w:rsidR="00CD5D91">
        <w:rPr>
          <w:rFonts w:ascii="Arial" w:eastAsia="Arial" w:hAnsi="Arial" w:cs="Arial"/>
          <w:color w:val="333333"/>
          <w:lang w:val="en"/>
        </w:rPr>
        <w:t xml:space="preserve"> 2062</w:t>
      </w:r>
    </w:p>
    <w:p w14:paraId="19FA6FCB" w14:textId="77777777" w:rsidR="00216AA9" w:rsidRPr="00A33ACB" w:rsidRDefault="00216AA9" w:rsidP="00216AA9">
      <w:pPr>
        <w:jc w:val="both"/>
        <w:rPr>
          <w:rFonts w:ascii="Arial" w:eastAsia="Arial" w:hAnsi="Arial" w:cs="Arial"/>
          <w:color w:val="333333"/>
          <w:lang w:val="en"/>
        </w:rPr>
      </w:pPr>
    </w:p>
    <w:p w14:paraId="379F6B7B" w14:textId="77777777" w:rsidR="00216AA9" w:rsidRPr="00A33ACB" w:rsidRDefault="00216AA9" w:rsidP="00216AA9">
      <w:pPr>
        <w:jc w:val="both"/>
        <w:rPr>
          <w:rFonts w:ascii="Arial" w:hAnsi="Arial" w:cs="Arial"/>
        </w:rPr>
      </w:pPr>
      <w:r w:rsidRPr="00A33ACB">
        <w:rPr>
          <w:rFonts w:ascii="Arial" w:eastAsia="Arial" w:hAnsi="Arial" w:cs="Arial"/>
          <w:color w:val="333333"/>
          <w:lang w:val="en"/>
        </w:rPr>
        <w:t xml:space="preserve"> </w:t>
      </w:r>
    </w:p>
    <w:p w14:paraId="3CD51072" w14:textId="77777777" w:rsidR="006C61CF" w:rsidRPr="009D6064" w:rsidRDefault="006C61CF" w:rsidP="006C61CF">
      <w:pPr>
        <w:jc w:val="both"/>
        <w:rPr>
          <w:rFonts w:ascii="Arial" w:eastAsia="Times New Roman" w:hAnsi="Arial" w:cs="Arial"/>
          <w:color w:val="000000"/>
        </w:rPr>
      </w:pPr>
      <w:r w:rsidRPr="009D6064">
        <w:rPr>
          <w:rFonts w:ascii="Arial" w:eastAsia="Times New Roman" w:hAnsi="Arial" w:cs="Arial"/>
          <w:b/>
          <w:bCs/>
          <w:color w:val="000000"/>
        </w:rPr>
        <w:t>Prospects Services</w:t>
      </w:r>
      <w:r w:rsidRPr="009D6064">
        <w:rPr>
          <w:rFonts w:ascii="Arial" w:eastAsia="Times New Roman" w:hAnsi="Arial" w:cs="Arial"/>
          <w:color w:val="000000"/>
        </w:rPr>
        <w:t xml:space="preserve"> (part of Shaw Trust) provides a service for young people between the ages of 16 to 18 (up to 25 for young people with learning difficulties and/or disabilities), who  are not in education, employment or training.</w:t>
      </w:r>
    </w:p>
    <w:p w14:paraId="54E4C1A6" w14:textId="77777777" w:rsidR="006C61CF" w:rsidRPr="009D6064" w:rsidRDefault="006C61CF" w:rsidP="006C61CF">
      <w:pPr>
        <w:jc w:val="both"/>
        <w:rPr>
          <w:rFonts w:ascii="Arial" w:eastAsia="Times New Roman" w:hAnsi="Arial" w:cs="Arial"/>
          <w:color w:val="000000"/>
        </w:rPr>
      </w:pPr>
      <w:r w:rsidRPr="009D6064">
        <w:rPr>
          <w:rFonts w:ascii="Arial" w:eastAsia="Times New Roman" w:hAnsi="Arial" w:cs="Arial"/>
          <w:color w:val="000000"/>
        </w:rPr>
        <w:t>They will offer support to enable young people to reengage with opportunities and can advise on education, training and employment options.</w:t>
      </w:r>
    </w:p>
    <w:p w14:paraId="66E5EE25" w14:textId="77777777" w:rsidR="006C61CF" w:rsidRPr="006C61CF" w:rsidRDefault="006C61CF" w:rsidP="006C61CF">
      <w:pPr>
        <w:jc w:val="both"/>
        <w:rPr>
          <w:rFonts w:ascii="Arial" w:eastAsia="Times New Roman" w:hAnsi="Arial" w:cs="Arial"/>
          <w:color w:val="000000"/>
        </w:rPr>
      </w:pPr>
      <w:r w:rsidRPr="009D6064">
        <w:rPr>
          <w:rFonts w:ascii="Arial" w:eastAsia="Times New Roman" w:hAnsi="Arial" w:cs="Arial"/>
          <w:color w:val="000000"/>
        </w:rPr>
        <w:t xml:space="preserve">To contact telephone 02476321950 or go to </w:t>
      </w:r>
      <w:hyperlink r:id="rId29" w:history="1">
        <w:r w:rsidRPr="009D6064">
          <w:rPr>
            <w:rStyle w:val="Hyperlink"/>
            <w:rFonts w:ascii="Arial" w:eastAsia="Times New Roman" w:hAnsi="Arial" w:cs="Arial"/>
          </w:rPr>
          <w:t>www.prospectsnow.me</w:t>
        </w:r>
      </w:hyperlink>
      <w:r w:rsidRPr="006C61CF">
        <w:rPr>
          <w:rFonts w:ascii="Arial" w:eastAsia="Times New Roman" w:hAnsi="Arial" w:cs="Arial"/>
          <w:color w:val="000000"/>
        </w:rPr>
        <w:t> </w:t>
      </w:r>
    </w:p>
    <w:p w14:paraId="7EE22F5E" w14:textId="77777777" w:rsidR="00216AA9" w:rsidRPr="00A33ACB" w:rsidRDefault="00216AA9" w:rsidP="00216AA9">
      <w:pPr>
        <w:jc w:val="both"/>
        <w:rPr>
          <w:rFonts w:ascii="Arial" w:hAnsi="Arial" w:cs="Arial"/>
        </w:rPr>
      </w:pPr>
    </w:p>
    <w:p w14:paraId="46402B60" w14:textId="77777777" w:rsidR="00216AA9" w:rsidRPr="00A33ACB" w:rsidRDefault="00216AA9" w:rsidP="00216AA9">
      <w:pPr>
        <w:jc w:val="both"/>
        <w:rPr>
          <w:rFonts w:ascii="Arial" w:hAnsi="Arial" w:cs="Arial"/>
        </w:rPr>
      </w:pPr>
      <w:r w:rsidRPr="00A33ACB">
        <w:rPr>
          <w:rFonts w:ascii="Arial" w:eastAsia="Arial" w:hAnsi="Arial" w:cs="Arial"/>
          <w:b/>
          <w:bCs/>
          <w:color w:val="333333"/>
          <w:lang w:val="en"/>
        </w:rPr>
        <w:t xml:space="preserve">National Express - </w:t>
      </w:r>
      <w:r w:rsidRPr="00A33ACB">
        <w:rPr>
          <w:rFonts w:ascii="Arial" w:eastAsia="Arial" w:hAnsi="Arial" w:cs="Arial"/>
          <w:lang w:val="en"/>
        </w:rPr>
        <w:t>National Express is the main bus operator in Coventry; they provide information on bus travel in Coventry and the West Midlands including details of fares such as all-day and off-peak travel cards, plus route maps and timetables in the local area.</w:t>
      </w:r>
    </w:p>
    <w:p w14:paraId="26CCD007" w14:textId="77777777" w:rsidR="00216AA9" w:rsidRPr="00A33ACB" w:rsidRDefault="00216AA9" w:rsidP="00216AA9">
      <w:pPr>
        <w:jc w:val="both"/>
        <w:rPr>
          <w:rFonts w:ascii="Arial" w:hAnsi="Arial" w:cs="Arial"/>
        </w:rPr>
      </w:pPr>
      <w:r w:rsidRPr="00A33ACB">
        <w:rPr>
          <w:rFonts w:ascii="Arial" w:eastAsia="Arial" w:hAnsi="Arial" w:cs="Arial"/>
          <w:lang w:val="en"/>
        </w:rPr>
        <w:t xml:space="preserve">Information can be found at: </w:t>
      </w:r>
      <w:hyperlink r:id="rId30">
        <w:r w:rsidRPr="00A33ACB">
          <w:rPr>
            <w:rStyle w:val="Hyperlink"/>
            <w:rFonts w:ascii="Arial" w:eastAsia="Arial" w:hAnsi="Arial" w:cs="Arial"/>
            <w:lang w:val="en"/>
          </w:rPr>
          <w:t>www.nxbus.co.uk/coventry</w:t>
        </w:r>
      </w:hyperlink>
      <w:r w:rsidRPr="00A33ACB">
        <w:rPr>
          <w:rFonts w:ascii="Arial" w:eastAsia="Arial" w:hAnsi="Arial" w:cs="Arial"/>
          <w:lang w:val="en"/>
        </w:rPr>
        <w:t xml:space="preserve"> or the NX Coventry Travel Card and Information Centre, Pool Meadow Bus Station, Coventry.  </w:t>
      </w:r>
    </w:p>
    <w:p w14:paraId="1A556154" w14:textId="77777777" w:rsidR="00216AA9" w:rsidRPr="00A33ACB" w:rsidRDefault="00216AA9" w:rsidP="00216AA9">
      <w:pPr>
        <w:jc w:val="both"/>
        <w:rPr>
          <w:rFonts w:ascii="Arial" w:hAnsi="Arial" w:cs="Arial"/>
          <w:b/>
        </w:rPr>
      </w:pPr>
    </w:p>
    <w:p w14:paraId="5883A39D" w14:textId="77777777" w:rsidR="00216AA9" w:rsidRPr="00A33ACB" w:rsidRDefault="00216AA9" w:rsidP="00216AA9">
      <w:pPr>
        <w:ind w:right="-11"/>
        <w:jc w:val="center"/>
        <w:rPr>
          <w:rFonts w:ascii="Arial" w:eastAsia="Arial" w:hAnsi="Arial" w:cs="Arial"/>
          <w:b/>
          <w:bCs/>
        </w:rPr>
      </w:pPr>
    </w:p>
    <w:p w14:paraId="4D289E8B" w14:textId="77777777" w:rsidR="00216AA9" w:rsidRPr="00A33ACB" w:rsidRDefault="00216AA9" w:rsidP="00216AA9">
      <w:pPr>
        <w:ind w:right="-11"/>
        <w:jc w:val="center"/>
        <w:rPr>
          <w:rFonts w:ascii="Arial" w:eastAsia="Arial" w:hAnsi="Arial" w:cs="Arial"/>
          <w:b/>
          <w:bCs/>
        </w:rPr>
      </w:pPr>
    </w:p>
    <w:p w14:paraId="2A57128A" w14:textId="77777777" w:rsidR="00216AA9" w:rsidRDefault="00216AA9" w:rsidP="00216AA9">
      <w:pPr>
        <w:ind w:right="-11"/>
        <w:jc w:val="center"/>
        <w:rPr>
          <w:rFonts w:ascii="Arial" w:eastAsia="Arial" w:hAnsi="Arial" w:cs="Arial"/>
          <w:b/>
          <w:bCs/>
        </w:rPr>
      </w:pPr>
    </w:p>
    <w:p w14:paraId="696EFC04" w14:textId="77777777" w:rsidR="00216AA9" w:rsidRDefault="00216AA9" w:rsidP="00216AA9">
      <w:pPr>
        <w:ind w:right="-11"/>
        <w:jc w:val="center"/>
        <w:rPr>
          <w:rFonts w:ascii="Arial" w:eastAsia="Arial" w:hAnsi="Arial" w:cs="Arial"/>
          <w:b/>
          <w:bCs/>
        </w:rPr>
      </w:pPr>
    </w:p>
    <w:p w14:paraId="61C71505" w14:textId="77777777" w:rsidR="00216AA9" w:rsidRDefault="00216AA9" w:rsidP="00216AA9">
      <w:pPr>
        <w:ind w:right="-11"/>
        <w:jc w:val="center"/>
        <w:rPr>
          <w:rFonts w:ascii="Arial" w:eastAsia="Arial" w:hAnsi="Arial" w:cs="Arial"/>
          <w:b/>
          <w:bCs/>
        </w:rPr>
      </w:pPr>
    </w:p>
    <w:p w14:paraId="2D7E4C6A" w14:textId="77777777" w:rsidR="00216AA9" w:rsidRDefault="00216AA9" w:rsidP="00216AA9">
      <w:pPr>
        <w:ind w:right="-11"/>
        <w:jc w:val="center"/>
        <w:rPr>
          <w:rFonts w:ascii="Arial" w:eastAsia="Arial" w:hAnsi="Arial" w:cs="Arial"/>
          <w:b/>
          <w:bCs/>
        </w:rPr>
      </w:pPr>
    </w:p>
    <w:p w14:paraId="6146520D" w14:textId="77777777" w:rsidR="00216AA9" w:rsidRDefault="00216AA9" w:rsidP="00216AA9">
      <w:pPr>
        <w:ind w:right="-11"/>
        <w:jc w:val="center"/>
        <w:rPr>
          <w:rFonts w:ascii="Arial" w:eastAsia="Arial" w:hAnsi="Arial" w:cs="Arial"/>
          <w:b/>
          <w:bCs/>
        </w:rPr>
      </w:pPr>
    </w:p>
    <w:p w14:paraId="61C6AADE" w14:textId="77777777" w:rsidR="00216AA9" w:rsidRDefault="00216AA9" w:rsidP="00216AA9">
      <w:pPr>
        <w:ind w:right="-11"/>
        <w:jc w:val="center"/>
        <w:rPr>
          <w:rFonts w:ascii="Arial" w:eastAsia="Arial" w:hAnsi="Arial" w:cs="Arial"/>
          <w:b/>
          <w:bCs/>
        </w:rPr>
      </w:pPr>
    </w:p>
    <w:p w14:paraId="1D95E0F1" w14:textId="77777777" w:rsidR="00216AA9" w:rsidRDefault="00216AA9" w:rsidP="00216AA9">
      <w:pPr>
        <w:ind w:right="-11"/>
        <w:jc w:val="center"/>
        <w:rPr>
          <w:rFonts w:ascii="Arial" w:eastAsia="Arial" w:hAnsi="Arial" w:cs="Arial"/>
          <w:b/>
          <w:bCs/>
        </w:rPr>
      </w:pPr>
    </w:p>
    <w:p w14:paraId="3B27935D" w14:textId="77777777" w:rsidR="006D1956" w:rsidRDefault="006D1956"/>
    <w:sectPr w:rsidR="006D1956" w:rsidSect="00E66AD1">
      <w:headerReference w:type="default" r:id="rId31"/>
      <w:footerReference w:type="default" r:id="rId32"/>
      <w:pgSz w:w="11920" w:h="16840"/>
      <w:pgMar w:top="1560" w:right="132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DDFD0" w14:textId="77777777" w:rsidR="00CF2B83" w:rsidRDefault="00CF2B83" w:rsidP="00216AA9">
      <w:r>
        <w:separator/>
      </w:r>
    </w:p>
  </w:endnote>
  <w:endnote w:type="continuationSeparator" w:id="0">
    <w:p w14:paraId="7ABD05E9" w14:textId="77777777" w:rsidR="00CF2B83" w:rsidRDefault="00CF2B83" w:rsidP="00216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ventry Logo">
    <w:panose1 w:val="000004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Calibr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5A6C4" w14:textId="77777777" w:rsidR="00D61CFE" w:rsidRDefault="00D61CFE">
    <w:pPr>
      <w:pStyle w:val="Footer"/>
      <w:pBdr>
        <w:top w:val="single" w:sz="4" w:space="1" w:color="D9D9D9" w:themeColor="background1" w:themeShade="D9"/>
      </w:pBdr>
      <w:jc w:val="right"/>
    </w:pPr>
  </w:p>
  <w:p w14:paraId="689B955A" w14:textId="77777777" w:rsidR="00D61CFE" w:rsidRDefault="00D61CFE">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73745" w14:textId="77777777" w:rsidR="00CF2B83" w:rsidRDefault="00CF2B83" w:rsidP="00216AA9">
      <w:r>
        <w:separator/>
      </w:r>
    </w:p>
  </w:footnote>
  <w:footnote w:type="continuationSeparator" w:id="0">
    <w:p w14:paraId="324A67A7" w14:textId="77777777" w:rsidR="00CF2B83" w:rsidRDefault="00CF2B83" w:rsidP="00216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89E93" w14:textId="77777777" w:rsidR="00D61CFE" w:rsidRPr="00216AA9" w:rsidRDefault="00F85DF0" w:rsidP="00F85DF0">
    <w:pPr>
      <w:pStyle w:val="Header"/>
      <w:jc w:val="right"/>
    </w:pPr>
    <w:r w:rsidRPr="00F85DF0">
      <w:rPr>
        <w:noProof/>
        <w:lang w:val="en-GB" w:eastAsia="en-GB"/>
      </w:rPr>
      <w:drawing>
        <wp:inline distT="0" distB="0" distL="0" distR="0" wp14:anchorId="07452154" wp14:editId="021C4B91">
          <wp:extent cx="1852654" cy="1125245"/>
          <wp:effectExtent l="0" t="0" r="0" b="0"/>
          <wp:docPr id="1" name="Picture 1" descr="C:\Users\exnbo300\Desktop\HOR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xnbo300\Desktop\HORS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7627" cy="11343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480C"/>
    <w:multiLevelType w:val="hybridMultilevel"/>
    <w:tmpl w:val="6D66419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4B7176E"/>
    <w:multiLevelType w:val="hybridMultilevel"/>
    <w:tmpl w:val="07BE457A"/>
    <w:lvl w:ilvl="0" w:tplc="C77C840A">
      <w:start w:val="1"/>
      <w:numFmt w:val="decimal"/>
      <w:lvlText w:val="%1"/>
      <w:lvlJc w:val="left"/>
      <w:pPr>
        <w:ind w:left="1080" w:hanging="720"/>
      </w:pPr>
      <w:rPr>
        <w:rFonts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773C6D"/>
    <w:multiLevelType w:val="hybridMultilevel"/>
    <w:tmpl w:val="256871CA"/>
    <w:lvl w:ilvl="0" w:tplc="20ACF080">
      <w:start w:val="1"/>
      <w:numFmt w:val="lowerLetter"/>
      <w:lvlText w:val="%1."/>
      <w:lvlJc w:val="left"/>
      <w:pPr>
        <w:ind w:left="999" w:hanging="432"/>
      </w:pPr>
      <w:rPr>
        <w:rFonts w:hint="default"/>
        <w:color w:val="000000" w:themeColor="text1"/>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2338649B"/>
    <w:multiLevelType w:val="hybridMultilevel"/>
    <w:tmpl w:val="993C3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B3141D"/>
    <w:multiLevelType w:val="hybridMultilevel"/>
    <w:tmpl w:val="BA32C21E"/>
    <w:lvl w:ilvl="0" w:tplc="9614FD6A">
      <w:start w:val="1"/>
      <w:numFmt w:val="lowerLetter"/>
      <w:lvlText w:val="%1."/>
      <w:lvlJc w:val="left"/>
      <w:pPr>
        <w:ind w:left="720" w:hanging="360"/>
      </w:pPr>
    </w:lvl>
    <w:lvl w:ilvl="1" w:tplc="5AF871A0">
      <w:start w:val="1"/>
      <w:numFmt w:val="lowerLetter"/>
      <w:lvlText w:val="%2."/>
      <w:lvlJc w:val="left"/>
      <w:pPr>
        <w:ind w:left="1440" w:hanging="360"/>
      </w:pPr>
    </w:lvl>
    <w:lvl w:ilvl="2" w:tplc="9F900988">
      <w:start w:val="1"/>
      <w:numFmt w:val="lowerRoman"/>
      <w:lvlText w:val="%3."/>
      <w:lvlJc w:val="right"/>
      <w:pPr>
        <w:ind w:left="2160" w:hanging="180"/>
      </w:pPr>
    </w:lvl>
    <w:lvl w:ilvl="3" w:tplc="09FA27CE">
      <w:start w:val="1"/>
      <w:numFmt w:val="decimal"/>
      <w:lvlText w:val="%4."/>
      <w:lvlJc w:val="left"/>
      <w:pPr>
        <w:ind w:left="2880" w:hanging="360"/>
      </w:pPr>
    </w:lvl>
    <w:lvl w:ilvl="4" w:tplc="782A5F0A">
      <w:start w:val="1"/>
      <w:numFmt w:val="lowerLetter"/>
      <w:lvlText w:val="%5."/>
      <w:lvlJc w:val="left"/>
      <w:pPr>
        <w:ind w:left="3600" w:hanging="360"/>
      </w:pPr>
    </w:lvl>
    <w:lvl w:ilvl="5" w:tplc="59E079B0">
      <w:start w:val="1"/>
      <w:numFmt w:val="lowerRoman"/>
      <w:lvlText w:val="%6."/>
      <w:lvlJc w:val="right"/>
      <w:pPr>
        <w:ind w:left="4320" w:hanging="180"/>
      </w:pPr>
    </w:lvl>
    <w:lvl w:ilvl="6" w:tplc="D55CC762">
      <w:start w:val="1"/>
      <w:numFmt w:val="decimal"/>
      <w:lvlText w:val="%7."/>
      <w:lvlJc w:val="left"/>
      <w:pPr>
        <w:ind w:left="5040" w:hanging="360"/>
      </w:pPr>
    </w:lvl>
    <w:lvl w:ilvl="7" w:tplc="6C94DE1E">
      <w:start w:val="1"/>
      <w:numFmt w:val="lowerLetter"/>
      <w:lvlText w:val="%8."/>
      <w:lvlJc w:val="left"/>
      <w:pPr>
        <w:ind w:left="5760" w:hanging="360"/>
      </w:pPr>
    </w:lvl>
    <w:lvl w:ilvl="8" w:tplc="E5CC6D08">
      <w:start w:val="1"/>
      <w:numFmt w:val="lowerRoman"/>
      <w:lvlText w:val="%9."/>
      <w:lvlJc w:val="right"/>
      <w:pPr>
        <w:ind w:left="6480" w:hanging="180"/>
      </w:pPr>
    </w:lvl>
  </w:abstractNum>
  <w:abstractNum w:abstractNumId="5" w15:restartNumberingAfterBreak="0">
    <w:nsid w:val="2E204A4B"/>
    <w:multiLevelType w:val="hybridMultilevel"/>
    <w:tmpl w:val="A8B48F1E"/>
    <w:lvl w:ilvl="0" w:tplc="E38020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7E4F43"/>
    <w:multiLevelType w:val="hybridMultilevel"/>
    <w:tmpl w:val="9FC48E5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4D63238F"/>
    <w:multiLevelType w:val="hybridMultilevel"/>
    <w:tmpl w:val="CCAEC544"/>
    <w:lvl w:ilvl="0" w:tplc="E38020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5862AE"/>
    <w:multiLevelType w:val="multilevel"/>
    <w:tmpl w:val="D83C2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D31146"/>
    <w:multiLevelType w:val="hybridMultilevel"/>
    <w:tmpl w:val="A3127CEC"/>
    <w:lvl w:ilvl="0" w:tplc="D6E0CEA2">
      <w:start w:val="1"/>
      <w:numFmt w:val="decimal"/>
      <w:lvlText w:val="%1"/>
      <w:lvlJc w:val="left"/>
      <w:pPr>
        <w:ind w:left="924" w:hanging="56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85385B"/>
    <w:multiLevelType w:val="hybridMultilevel"/>
    <w:tmpl w:val="1E029A8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5ED30D17"/>
    <w:multiLevelType w:val="hybridMultilevel"/>
    <w:tmpl w:val="D9901FA8"/>
    <w:lvl w:ilvl="0" w:tplc="E3802034">
      <w:start w:val="1"/>
      <w:numFmt w:val="bullet"/>
      <w:lvlText w:val=""/>
      <w:lvlJc w:val="left"/>
      <w:pPr>
        <w:ind w:left="720" w:hanging="360"/>
      </w:pPr>
      <w:rPr>
        <w:rFonts w:ascii="Symbol" w:hAnsi="Symbol" w:hint="default"/>
      </w:rPr>
    </w:lvl>
    <w:lvl w:ilvl="1" w:tplc="BDDC539E">
      <w:start w:val="1"/>
      <w:numFmt w:val="bullet"/>
      <w:lvlText w:val="o"/>
      <w:lvlJc w:val="left"/>
      <w:pPr>
        <w:ind w:left="1440" w:hanging="360"/>
      </w:pPr>
      <w:rPr>
        <w:rFonts w:ascii="Courier New" w:hAnsi="Courier New" w:hint="default"/>
      </w:rPr>
    </w:lvl>
    <w:lvl w:ilvl="2" w:tplc="449811CE">
      <w:start w:val="1"/>
      <w:numFmt w:val="bullet"/>
      <w:lvlText w:val=""/>
      <w:lvlJc w:val="left"/>
      <w:pPr>
        <w:ind w:left="2160" w:hanging="360"/>
      </w:pPr>
      <w:rPr>
        <w:rFonts w:ascii="Wingdings" w:hAnsi="Wingdings" w:hint="default"/>
      </w:rPr>
    </w:lvl>
    <w:lvl w:ilvl="3" w:tplc="509AAFA4">
      <w:start w:val="1"/>
      <w:numFmt w:val="bullet"/>
      <w:lvlText w:val=""/>
      <w:lvlJc w:val="left"/>
      <w:pPr>
        <w:ind w:left="2880" w:hanging="360"/>
      </w:pPr>
      <w:rPr>
        <w:rFonts w:ascii="Symbol" w:hAnsi="Symbol" w:hint="default"/>
      </w:rPr>
    </w:lvl>
    <w:lvl w:ilvl="4" w:tplc="A8F0A9B6">
      <w:start w:val="1"/>
      <w:numFmt w:val="bullet"/>
      <w:lvlText w:val="o"/>
      <w:lvlJc w:val="left"/>
      <w:pPr>
        <w:ind w:left="3600" w:hanging="360"/>
      </w:pPr>
      <w:rPr>
        <w:rFonts w:ascii="Courier New" w:hAnsi="Courier New" w:hint="default"/>
      </w:rPr>
    </w:lvl>
    <w:lvl w:ilvl="5" w:tplc="4538F4C8">
      <w:start w:val="1"/>
      <w:numFmt w:val="bullet"/>
      <w:lvlText w:val=""/>
      <w:lvlJc w:val="left"/>
      <w:pPr>
        <w:ind w:left="4320" w:hanging="360"/>
      </w:pPr>
      <w:rPr>
        <w:rFonts w:ascii="Wingdings" w:hAnsi="Wingdings" w:hint="default"/>
      </w:rPr>
    </w:lvl>
    <w:lvl w:ilvl="6" w:tplc="56F0AC36">
      <w:start w:val="1"/>
      <w:numFmt w:val="bullet"/>
      <w:lvlText w:val=""/>
      <w:lvlJc w:val="left"/>
      <w:pPr>
        <w:ind w:left="5040" w:hanging="360"/>
      </w:pPr>
      <w:rPr>
        <w:rFonts w:ascii="Symbol" w:hAnsi="Symbol" w:hint="default"/>
      </w:rPr>
    </w:lvl>
    <w:lvl w:ilvl="7" w:tplc="2C844FEA">
      <w:start w:val="1"/>
      <w:numFmt w:val="bullet"/>
      <w:lvlText w:val="o"/>
      <w:lvlJc w:val="left"/>
      <w:pPr>
        <w:ind w:left="5760" w:hanging="360"/>
      </w:pPr>
      <w:rPr>
        <w:rFonts w:ascii="Courier New" w:hAnsi="Courier New" w:hint="default"/>
      </w:rPr>
    </w:lvl>
    <w:lvl w:ilvl="8" w:tplc="50006BDA">
      <w:start w:val="1"/>
      <w:numFmt w:val="bullet"/>
      <w:lvlText w:val=""/>
      <w:lvlJc w:val="left"/>
      <w:pPr>
        <w:ind w:left="6480" w:hanging="360"/>
      </w:pPr>
      <w:rPr>
        <w:rFonts w:ascii="Wingdings" w:hAnsi="Wingdings" w:hint="default"/>
      </w:rPr>
    </w:lvl>
  </w:abstractNum>
  <w:abstractNum w:abstractNumId="12" w15:restartNumberingAfterBreak="0">
    <w:nsid w:val="77E850EF"/>
    <w:multiLevelType w:val="hybridMultilevel"/>
    <w:tmpl w:val="48E632EA"/>
    <w:lvl w:ilvl="0" w:tplc="EECA5878">
      <w:start w:val="1"/>
      <w:numFmt w:val="lowerLetter"/>
      <w:lvlText w:val="%1."/>
      <w:lvlJc w:val="left"/>
      <w:pPr>
        <w:ind w:left="999" w:hanging="432"/>
      </w:pPr>
      <w:rPr>
        <w:rFonts w:hint="default"/>
        <w:color w:val="000000" w:themeColor="text1"/>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793C44EA"/>
    <w:multiLevelType w:val="hybridMultilevel"/>
    <w:tmpl w:val="1A8A70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E72835"/>
    <w:multiLevelType w:val="hybridMultilevel"/>
    <w:tmpl w:val="ED7060F0"/>
    <w:lvl w:ilvl="0" w:tplc="724AE33A">
      <w:start w:val="1"/>
      <w:numFmt w:val="lowerLetter"/>
      <w:lvlText w:val="%1)"/>
      <w:lvlJc w:val="left"/>
      <w:pPr>
        <w:ind w:left="720" w:hanging="360"/>
      </w:pPr>
      <w:rPr>
        <w:rFonts w:ascii="Arial" w:eastAsia="Times New Roman" w:hAnsi="Arial" w:cs="Times New Roman"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2C70C1"/>
    <w:multiLevelType w:val="hybridMultilevel"/>
    <w:tmpl w:val="E2D6B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DA0F3D"/>
    <w:multiLevelType w:val="hybridMultilevel"/>
    <w:tmpl w:val="5858C2DA"/>
    <w:lvl w:ilvl="0" w:tplc="E38020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1256530">
    <w:abstractNumId w:val="4"/>
  </w:num>
  <w:num w:numId="2" w16cid:durableId="349063593">
    <w:abstractNumId w:val="11"/>
  </w:num>
  <w:num w:numId="3" w16cid:durableId="1076825219">
    <w:abstractNumId w:val="1"/>
  </w:num>
  <w:num w:numId="4" w16cid:durableId="1153832784">
    <w:abstractNumId w:val="14"/>
  </w:num>
  <w:num w:numId="5" w16cid:durableId="1020156893">
    <w:abstractNumId w:val="6"/>
  </w:num>
  <w:num w:numId="6" w16cid:durableId="2116093346">
    <w:abstractNumId w:val="10"/>
  </w:num>
  <w:num w:numId="7" w16cid:durableId="945426117">
    <w:abstractNumId w:val="2"/>
  </w:num>
  <w:num w:numId="8" w16cid:durableId="1447459651">
    <w:abstractNumId w:val="12"/>
  </w:num>
  <w:num w:numId="9" w16cid:durableId="1159154949">
    <w:abstractNumId w:val="16"/>
  </w:num>
  <w:num w:numId="10" w16cid:durableId="830606001">
    <w:abstractNumId w:val="7"/>
  </w:num>
  <w:num w:numId="11" w16cid:durableId="112288703">
    <w:abstractNumId w:val="9"/>
  </w:num>
  <w:num w:numId="12" w16cid:durableId="397362311">
    <w:abstractNumId w:val="5"/>
  </w:num>
  <w:num w:numId="13" w16cid:durableId="817111089">
    <w:abstractNumId w:val="8"/>
  </w:num>
  <w:num w:numId="14" w16cid:durableId="483282765">
    <w:abstractNumId w:val="0"/>
  </w:num>
  <w:num w:numId="15" w16cid:durableId="40325779">
    <w:abstractNumId w:val="3"/>
  </w:num>
  <w:num w:numId="16" w16cid:durableId="1845902416">
    <w:abstractNumId w:val="13"/>
  </w:num>
  <w:num w:numId="17" w16cid:durableId="21249607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AA9"/>
    <w:rsid w:val="00070E0E"/>
    <w:rsid w:val="00071951"/>
    <w:rsid w:val="001073DD"/>
    <w:rsid w:val="00187143"/>
    <w:rsid w:val="001B4772"/>
    <w:rsid w:val="001B63BC"/>
    <w:rsid w:val="00201D15"/>
    <w:rsid w:val="00216AA9"/>
    <w:rsid w:val="002461F2"/>
    <w:rsid w:val="002622C6"/>
    <w:rsid w:val="00285032"/>
    <w:rsid w:val="002D4108"/>
    <w:rsid w:val="002F14E7"/>
    <w:rsid w:val="00323E09"/>
    <w:rsid w:val="0034364A"/>
    <w:rsid w:val="003464B8"/>
    <w:rsid w:val="00383F05"/>
    <w:rsid w:val="003D2287"/>
    <w:rsid w:val="003E18CC"/>
    <w:rsid w:val="0041076F"/>
    <w:rsid w:val="0042548B"/>
    <w:rsid w:val="00456112"/>
    <w:rsid w:val="00511B90"/>
    <w:rsid w:val="005248F1"/>
    <w:rsid w:val="00527A51"/>
    <w:rsid w:val="00531EEB"/>
    <w:rsid w:val="005749E5"/>
    <w:rsid w:val="00574BB9"/>
    <w:rsid w:val="005A5D4F"/>
    <w:rsid w:val="005A77B5"/>
    <w:rsid w:val="005D6CE3"/>
    <w:rsid w:val="005F7CA7"/>
    <w:rsid w:val="00640652"/>
    <w:rsid w:val="006843E0"/>
    <w:rsid w:val="00691F6F"/>
    <w:rsid w:val="006B4F1D"/>
    <w:rsid w:val="006B6C85"/>
    <w:rsid w:val="006C61CF"/>
    <w:rsid w:val="006D1956"/>
    <w:rsid w:val="00734B5A"/>
    <w:rsid w:val="008717FD"/>
    <w:rsid w:val="008849BF"/>
    <w:rsid w:val="008935D9"/>
    <w:rsid w:val="008D0098"/>
    <w:rsid w:val="009075D4"/>
    <w:rsid w:val="009362BC"/>
    <w:rsid w:val="00987C5B"/>
    <w:rsid w:val="00995B9F"/>
    <w:rsid w:val="009D6064"/>
    <w:rsid w:val="009E416C"/>
    <w:rsid w:val="00A06ED3"/>
    <w:rsid w:val="00A1606C"/>
    <w:rsid w:val="00A328E9"/>
    <w:rsid w:val="00A53638"/>
    <w:rsid w:val="00AD5DB9"/>
    <w:rsid w:val="00AE4696"/>
    <w:rsid w:val="00B31BF2"/>
    <w:rsid w:val="00B93845"/>
    <w:rsid w:val="00C70F89"/>
    <w:rsid w:val="00C97913"/>
    <w:rsid w:val="00CA12A0"/>
    <w:rsid w:val="00CC613C"/>
    <w:rsid w:val="00CD5D91"/>
    <w:rsid w:val="00CF2B83"/>
    <w:rsid w:val="00D056CB"/>
    <w:rsid w:val="00D22B95"/>
    <w:rsid w:val="00D32832"/>
    <w:rsid w:val="00D449C1"/>
    <w:rsid w:val="00D61CFE"/>
    <w:rsid w:val="00DB1015"/>
    <w:rsid w:val="00DF10AE"/>
    <w:rsid w:val="00DF307E"/>
    <w:rsid w:val="00E35B02"/>
    <w:rsid w:val="00E3670A"/>
    <w:rsid w:val="00E664C6"/>
    <w:rsid w:val="00E66AD1"/>
    <w:rsid w:val="00E95550"/>
    <w:rsid w:val="00F7578C"/>
    <w:rsid w:val="00F85DF0"/>
    <w:rsid w:val="00F92770"/>
    <w:rsid w:val="00FE5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B0BA4"/>
  <w15:docId w15:val="{43D53E22-B51B-4CC8-9C4D-01D39BEF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5D9"/>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AA9"/>
    <w:pPr>
      <w:widowControl w:val="0"/>
      <w:spacing w:after="200" w:line="276" w:lineRule="auto"/>
      <w:ind w:left="720"/>
      <w:contextualSpacing/>
    </w:pPr>
    <w:rPr>
      <w:rFonts w:asciiTheme="minorHAnsi" w:hAnsiTheme="minorHAnsi" w:cstheme="minorBidi"/>
      <w:lang w:val="en-US" w:eastAsia="en-US"/>
    </w:rPr>
  </w:style>
  <w:style w:type="character" w:styleId="Hyperlink">
    <w:name w:val="Hyperlink"/>
    <w:basedOn w:val="DefaultParagraphFont"/>
    <w:uiPriority w:val="99"/>
    <w:unhideWhenUsed/>
    <w:rsid w:val="00216AA9"/>
    <w:rPr>
      <w:color w:val="0000FF" w:themeColor="hyperlink"/>
      <w:u w:val="single"/>
    </w:rPr>
  </w:style>
  <w:style w:type="paragraph" w:styleId="Header">
    <w:name w:val="header"/>
    <w:basedOn w:val="Normal"/>
    <w:link w:val="HeaderChar"/>
    <w:uiPriority w:val="99"/>
    <w:unhideWhenUsed/>
    <w:rsid w:val="00216AA9"/>
    <w:pPr>
      <w:widowControl w:val="0"/>
      <w:tabs>
        <w:tab w:val="center" w:pos="4513"/>
        <w:tab w:val="right" w:pos="9026"/>
      </w:tabs>
    </w:pPr>
    <w:rPr>
      <w:rFonts w:asciiTheme="minorHAnsi" w:hAnsiTheme="minorHAnsi" w:cstheme="minorBidi"/>
      <w:lang w:val="en-US" w:eastAsia="en-US"/>
    </w:rPr>
  </w:style>
  <w:style w:type="character" w:customStyle="1" w:styleId="HeaderChar">
    <w:name w:val="Header Char"/>
    <w:basedOn w:val="DefaultParagraphFont"/>
    <w:link w:val="Header"/>
    <w:uiPriority w:val="99"/>
    <w:rsid w:val="00216AA9"/>
    <w:rPr>
      <w:lang w:val="en-US"/>
    </w:rPr>
  </w:style>
  <w:style w:type="paragraph" w:styleId="Footer">
    <w:name w:val="footer"/>
    <w:basedOn w:val="Normal"/>
    <w:link w:val="FooterChar"/>
    <w:uiPriority w:val="99"/>
    <w:unhideWhenUsed/>
    <w:rsid w:val="00216AA9"/>
    <w:pPr>
      <w:widowControl w:val="0"/>
      <w:tabs>
        <w:tab w:val="center" w:pos="4513"/>
        <w:tab w:val="right" w:pos="9026"/>
      </w:tabs>
    </w:pPr>
    <w:rPr>
      <w:rFonts w:asciiTheme="minorHAnsi" w:hAnsiTheme="minorHAnsi" w:cstheme="minorBidi"/>
      <w:lang w:val="en-US" w:eastAsia="en-US"/>
    </w:rPr>
  </w:style>
  <w:style w:type="character" w:customStyle="1" w:styleId="FooterChar">
    <w:name w:val="Footer Char"/>
    <w:basedOn w:val="DefaultParagraphFont"/>
    <w:link w:val="Footer"/>
    <w:uiPriority w:val="99"/>
    <w:rsid w:val="00216AA9"/>
    <w:rPr>
      <w:lang w:val="en-US"/>
    </w:rPr>
  </w:style>
  <w:style w:type="table" w:customStyle="1" w:styleId="GridTable1Light-Accent11">
    <w:name w:val="Grid Table 1 Light - Accent 11"/>
    <w:basedOn w:val="TableNormal"/>
    <w:uiPriority w:val="46"/>
    <w:rsid w:val="00216AA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Logo">
    <w:name w:val="Logo"/>
    <w:basedOn w:val="Normal"/>
    <w:rsid w:val="00216AA9"/>
    <w:rPr>
      <w:rFonts w:ascii="Coventry Logo" w:eastAsia="Times New Roman" w:hAnsi="Coventry Logo" w:cs="Times New Roman"/>
      <w:noProof/>
      <w:sz w:val="46"/>
      <w:szCs w:val="20"/>
      <w:lang w:eastAsia="en-US"/>
    </w:rPr>
  </w:style>
  <w:style w:type="character" w:styleId="FollowedHyperlink">
    <w:name w:val="FollowedHyperlink"/>
    <w:basedOn w:val="DefaultParagraphFont"/>
    <w:uiPriority w:val="99"/>
    <w:semiHidden/>
    <w:unhideWhenUsed/>
    <w:rsid w:val="00CA12A0"/>
    <w:rPr>
      <w:color w:val="800080" w:themeColor="followedHyperlink"/>
      <w:u w:val="single"/>
    </w:rPr>
  </w:style>
  <w:style w:type="paragraph" w:styleId="BalloonText">
    <w:name w:val="Balloon Text"/>
    <w:basedOn w:val="Normal"/>
    <w:link w:val="BalloonTextChar"/>
    <w:uiPriority w:val="99"/>
    <w:semiHidden/>
    <w:unhideWhenUsed/>
    <w:rsid w:val="00640652"/>
    <w:pPr>
      <w:widowControl w:val="0"/>
    </w:pPr>
    <w:rPr>
      <w:rFonts w:ascii="Segoe UI" w:hAnsi="Segoe UI" w:cs="Segoe UI"/>
      <w:sz w:val="18"/>
      <w:szCs w:val="18"/>
      <w:lang w:val="en-US" w:eastAsia="en-US"/>
    </w:rPr>
  </w:style>
  <w:style w:type="character" w:customStyle="1" w:styleId="BalloonTextChar">
    <w:name w:val="Balloon Text Char"/>
    <w:basedOn w:val="DefaultParagraphFont"/>
    <w:link w:val="BalloonText"/>
    <w:uiPriority w:val="99"/>
    <w:semiHidden/>
    <w:rsid w:val="00640652"/>
    <w:rPr>
      <w:rFonts w:ascii="Segoe UI" w:hAnsi="Segoe UI" w:cs="Segoe UI"/>
      <w:sz w:val="18"/>
      <w:szCs w:val="18"/>
      <w:lang w:val="en-US"/>
    </w:rPr>
  </w:style>
  <w:style w:type="character" w:styleId="UnresolvedMention">
    <w:name w:val="Unresolved Mention"/>
    <w:basedOn w:val="DefaultParagraphFont"/>
    <w:uiPriority w:val="99"/>
    <w:semiHidden/>
    <w:unhideWhenUsed/>
    <w:rsid w:val="00DF10AE"/>
    <w:rPr>
      <w:color w:val="605E5C"/>
      <w:shd w:val="clear" w:color="auto" w:fill="E1DFDD"/>
    </w:rPr>
  </w:style>
  <w:style w:type="character" w:styleId="CommentReference">
    <w:name w:val="annotation reference"/>
    <w:basedOn w:val="DefaultParagraphFont"/>
    <w:uiPriority w:val="99"/>
    <w:semiHidden/>
    <w:unhideWhenUsed/>
    <w:rsid w:val="005A5D4F"/>
    <w:rPr>
      <w:sz w:val="16"/>
      <w:szCs w:val="16"/>
    </w:rPr>
  </w:style>
  <w:style w:type="paragraph" w:styleId="CommentText">
    <w:name w:val="annotation text"/>
    <w:basedOn w:val="Normal"/>
    <w:link w:val="CommentTextChar"/>
    <w:uiPriority w:val="99"/>
    <w:unhideWhenUsed/>
    <w:rsid w:val="005A5D4F"/>
    <w:pPr>
      <w:widowControl w:val="0"/>
      <w:spacing w:after="200"/>
    </w:pPr>
    <w:rPr>
      <w:rFonts w:ascii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5A5D4F"/>
    <w:rPr>
      <w:sz w:val="20"/>
      <w:szCs w:val="20"/>
      <w:lang w:val="en-US"/>
    </w:rPr>
  </w:style>
  <w:style w:type="paragraph" w:styleId="CommentSubject">
    <w:name w:val="annotation subject"/>
    <w:basedOn w:val="CommentText"/>
    <w:next w:val="CommentText"/>
    <w:link w:val="CommentSubjectChar"/>
    <w:uiPriority w:val="99"/>
    <w:semiHidden/>
    <w:unhideWhenUsed/>
    <w:rsid w:val="005A5D4F"/>
    <w:rPr>
      <w:b/>
      <w:bCs/>
    </w:rPr>
  </w:style>
  <w:style w:type="character" w:customStyle="1" w:styleId="CommentSubjectChar">
    <w:name w:val="Comment Subject Char"/>
    <w:basedOn w:val="CommentTextChar"/>
    <w:link w:val="CommentSubject"/>
    <w:uiPriority w:val="99"/>
    <w:semiHidden/>
    <w:rsid w:val="005A5D4F"/>
    <w:rPr>
      <w:b/>
      <w:bCs/>
      <w:sz w:val="20"/>
      <w:szCs w:val="20"/>
      <w:lang w:val="en-US"/>
    </w:rPr>
  </w:style>
  <w:style w:type="paragraph" w:styleId="NoSpacing">
    <w:name w:val="No Spacing"/>
    <w:basedOn w:val="Normal"/>
    <w:uiPriority w:val="1"/>
    <w:qFormat/>
    <w:rsid w:val="00987C5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014442">
      <w:bodyDiv w:val="1"/>
      <w:marLeft w:val="0"/>
      <w:marRight w:val="0"/>
      <w:marTop w:val="0"/>
      <w:marBottom w:val="0"/>
      <w:divBdr>
        <w:top w:val="none" w:sz="0" w:space="0" w:color="auto"/>
        <w:left w:val="none" w:sz="0" w:space="0" w:color="auto"/>
        <w:bottom w:val="none" w:sz="0" w:space="0" w:color="auto"/>
        <w:right w:val="none" w:sz="0" w:space="0" w:color="auto"/>
      </w:divBdr>
    </w:div>
    <w:div w:id="1456363470">
      <w:bodyDiv w:val="1"/>
      <w:marLeft w:val="0"/>
      <w:marRight w:val="0"/>
      <w:marTop w:val="0"/>
      <w:marBottom w:val="0"/>
      <w:divBdr>
        <w:top w:val="none" w:sz="0" w:space="0" w:color="auto"/>
        <w:left w:val="none" w:sz="0" w:space="0" w:color="auto"/>
        <w:bottom w:val="none" w:sz="0" w:space="0" w:color="auto"/>
        <w:right w:val="none" w:sz="0" w:space="0" w:color="auto"/>
      </w:divBdr>
    </w:div>
    <w:div w:id="1717776158">
      <w:bodyDiv w:val="1"/>
      <w:marLeft w:val="0"/>
      <w:marRight w:val="0"/>
      <w:marTop w:val="0"/>
      <w:marBottom w:val="0"/>
      <w:divBdr>
        <w:top w:val="none" w:sz="0" w:space="0" w:color="auto"/>
        <w:left w:val="none" w:sz="0" w:space="0" w:color="auto"/>
        <w:bottom w:val="none" w:sz="0" w:space="0" w:color="auto"/>
        <w:right w:val="none" w:sz="0" w:space="0" w:color="auto"/>
      </w:divBdr>
    </w:div>
    <w:div w:id="193064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ventry.gov.uk/travelassistance" TargetMode="External"/><Relationship Id="rId13" Type="http://schemas.openxmlformats.org/officeDocument/2006/relationships/hyperlink" Target="mailto:access@coventry.gov.uk" TargetMode="External"/><Relationship Id="rId18" Type="http://schemas.openxmlformats.org/officeDocument/2006/relationships/image" Target="media/image1.emf"/><Relationship Id="rId26" Type="http://schemas.openxmlformats.org/officeDocument/2006/relationships/hyperlink" Target="mailto:access@coventry.gov.uk" TargetMode="External"/><Relationship Id="rId3" Type="http://schemas.openxmlformats.org/officeDocument/2006/relationships/styles" Target="styles.xml"/><Relationship Id="rId21" Type="http://schemas.openxmlformats.org/officeDocument/2006/relationships/image" Target="media/image4.e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ventry.gov.uk/travelassistance" TargetMode="External"/><Relationship Id="rId17" Type="http://schemas.openxmlformats.org/officeDocument/2006/relationships/hyperlink" Target="http://www.coventry.gov.uk/comments" TargetMode="External"/><Relationship Id="rId25" Type="http://schemas.openxmlformats.org/officeDocument/2006/relationships/hyperlink" Target="https://url.uk.m.mimecastprotect.com/s/qlKbCvgWYC0g9B6fQiZYU?domain=prospectsnow.m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ventry.gov.uk/info/256/travel_assistance/3135/travel_assistance/1" TargetMode="External"/><Relationship Id="rId20" Type="http://schemas.openxmlformats.org/officeDocument/2006/relationships/image" Target="media/image3.emf"/><Relationship Id="rId29" Type="http://schemas.openxmlformats.org/officeDocument/2006/relationships/hyperlink" Target="https://url.uk.m.mimecastprotect.com/s/qlKbCvgWYC0g9B6fQiZYU?domain=prospectsnow.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ventry.gov.uk/travelassistance" TargetMode="External"/><Relationship Id="rId24" Type="http://schemas.openxmlformats.org/officeDocument/2006/relationships/hyperlink" Target="https://www.coventry.gov.uk/directory/10/schools_and_their_contact_details"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access@coventry.gov.uk" TargetMode="External"/><Relationship Id="rId23" Type="http://schemas.openxmlformats.org/officeDocument/2006/relationships/hyperlink" Target="http://www.coventrycollege.ac.uk" TargetMode="External"/><Relationship Id="rId28" Type="http://schemas.openxmlformats.org/officeDocument/2006/relationships/hyperlink" Target="http://www.coventry.gov.uk/itt" TargetMode="External"/><Relationship Id="rId10" Type="http://schemas.openxmlformats.org/officeDocument/2006/relationships/hyperlink" Target="https://assets.publishing.service.gov.uk/media/5a7905afed915d07d35b43f4/residential_support_scheme.pdf" TargetMode="External"/><Relationship Id="rId19" Type="http://schemas.openxmlformats.org/officeDocument/2006/relationships/image" Target="media/image2.emf"/><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1619-bursary-fund" TargetMode="External"/><Relationship Id="rId14" Type="http://schemas.openxmlformats.org/officeDocument/2006/relationships/hyperlink" Target="http://www.coventry.gov.uk/travelassistance" TargetMode="External"/><Relationship Id="rId22" Type="http://schemas.openxmlformats.org/officeDocument/2006/relationships/image" Target="media/image5.emf"/><Relationship Id="rId27" Type="http://schemas.openxmlformats.org/officeDocument/2006/relationships/hyperlink" Target="mailto:itt@coventry.gov.uk" TargetMode="External"/><Relationship Id="rId30" Type="http://schemas.openxmlformats.org/officeDocument/2006/relationships/hyperlink" Target="http://www.nxbus.co.uk/covent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AA616-D116-471E-838F-A133D1570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4896</Words>
  <Characters>27909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32740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Cooke, Anita</cp:lastModifiedBy>
  <cp:revision>3</cp:revision>
  <cp:lastPrinted>2025-03-19T13:44:00Z</cp:lastPrinted>
  <dcterms:created xsi:type="dcterms:W3CDTF">2026-05-20T13:13:00Z</dcterms:created>
  <dcterms:modified xsi:type="dcterms:W3CDTF">2026-05-29T07:57:00Z</dcterms:modified>
</cp:coreProperties>
</file>